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EE" w:rsidRPr="00C54DAD" w:rsidRDefault="002F43FC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26" type="#_x0000_t75" alt="http://www.nalc.gov.uk/library/our-work/lcas/1374-foundation-logo-green/file" style="position:absolute;margin-left:283.5pt;margin-top:.75pt;width:180pt;height:74.9pt;z-index:2;visibility:visible">
            <v:imagedata r:id="rId7" o:title=""/>
            <w10:wrap type="square"/>
          </v:shape>
        </w:pict>
      </w:r>
      <w:r>
        <w:rPr>
          <w:noProof/>
          <w:lang w:eastAsia="en-GB"/>
        </w:rPr>
        <w:pict>
          <v:shape id="Picture 5" o:spid="_x0000_s1027" type="#_x0000_t75" alt="http://www.essexinfo.net/gtmaplesteadpc/assets/images/village-sign-1" style="position:absolute;margin-left:0;margin-top:9pt;width:70.35pt;height:99pt;z-index:1;visibility:visible;mso-position-horizontal:left;mso-position-horizontal-relative:margin">
            <v:imagedata r:id="rId8" o:title=""/>
            <w10:wrap type="square" anchorx="margin"/>
          </v:shape>
        </w:pict>
      </w:r>
    </w:p>
    <w:p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</w:rPr>
      </w:pPr>
    </w:p>
    <w:p w:rsidR="004264EE" w:rsidRPr="00C54DAD" w:rsidRDefault="004264EE" w:rsidP="00C54DAD">
      <w:pPr>
        <w:rPr>
          <w:rFonts w:ascii="Verdana" w:hAnsi="Verdana" w:cs="Verdana"/>
          <w:b/>
          <w:bCs/>
          <w:sz w:val="40"/>
          <w:szCs w:val="40"/>
        </w:rPr>
      </w:pPr>
      <w:r w:rsidRPr="00C54DAD">
        <w:rPr>
          <w:rFonts w:ascii="Verdana" w:hAnsi="Verdana" w:cs="Verdana"/>
          <w:b/>
          <w:bCs/>
          <w:sz w:val="40"/>
          <w:szCs w:val="40"/>
        </w:rPr>
        <w:t xml:space="preserve">Great Maplestead Parish Council </w:t>
      </w:r>
    </w:p>
    <w:p w:rsidR="004264EE" w:rsidRPr="00C54DAD" w:rsidRDefault="004264EE" w:rsidP="00D83656">
      <w:pPr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FB76E7">
      <w:pPr>
        <w:rPr>
          <w:rFonts w:ascii="Verdana" w:hAnsi="Verdana" w:cs="Verdana"/>
          <w:b/>
          <w:bCs/>
          <w:sz w:val="22"/>
          <w:szCs w:val="22"/>
          <w:u w:val="single"/>
        </w:rPr>
      </w:pPr>
      <w:r w:rsidRPr="00B0251E">
        <w:rPr>
          <w:rFonts w:ascii="Verdana" w:hAnsi="Verdana" w:cs="Verdana"/>
          <w:b/>
          <w:bCs/>
          <w:sz w:val="21"/>
          <w:szCs w:val="21"/>
        </w:rPr>
        <w:t xml:space="preserve">Members of the Great Maplestead Parish Council </w:t>
      </w:r>
      <w:r w:rsidRPr="00B0251E">
        <w:rPr>
          <w:rFonts w:ascii="Verdana" w:hAnsi="Verdana" w:cs="Verdana"/>
          <w:sz w:val="21"/>
          <w:szCs w:val="21"/>
        </w:rPr>
        <w:t xml:space="preserve">you are hereby summonsed to attend a 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PARISH COUNCIL MEETING </w:t>
      </w:r>
      <w:r w:rsidRPr="00B0251E">
        <w:rPr>
          <w:rFonts w:ascii="Verdana" w:hAnsi="Verdana" w:cs="Verdana"/>
          <w:sz w:val="21"/>
          <w:szCs w:val="21"/>
        </w:rPr>
        <w:t xml:space="preserve">of </w:t>
      </w:r>
      <w:r w:rsidRPr="00B0251E">
        <w:rPr>
          <w:rFonts w:ascii="Verdana" w:hAnsi="Verdana" w:cs="Verdana"/>
          <w:b/>
          <w:bCs/>
          <w:sz w:val="21"/>
          <w:szCs w:val="21"/>
        </w:rPr>
        <w:t>Great Maplestead Parish Council</w:t>
      </w:r>
      <w:r w:rsidRPr="00B0251E">
        <w:rPr>
          <w:rFonts w:ascii="Verdana" w:hAnsi="Verdana" w:cs="Verdana"/>
          <w:sz w:val="21"/>
          <w:szCs w:val="21"/>
        </w:rPr>
        <w:t xml:space="preserve"> at the </w:t>
      </w:r>
      <w:r w:rsidRPr="00B0251E">
        <w:rPr>
          <w:rFonts w:ascii="Verdana" w:hAnsi="Verdana" w:cs="Verdana"/>
          <w:b/>
          <w:bCs/>
          <w:sz w:val="21"/>
          <w:szCs w:val="21"/>
        </w:rPr>
        <w:t>Village Hall, Great Maplestead</w:t>
      </w:r>
      <w:r w:rsidRPr="00B0251E">
        <w:rPr>
          <w:rFonts w:ascii="Verdana" w:hAnsi="Verdana" w:cs="Verdana"/>
          <w:sz w:val="21"/>
          <w:szCs w:val="21"/>
        </w:rPr>
        <w:t xml:space="preserve"> on </w:t>
      </w:r>
      <w:r w:rsidRPr="00B0251E">
        <w:rPr>
          <w:rFonts w:ascii="Verdana" w:hAnsi="Verdana" w:cs="Verdana"/>
          <w:b/>
          <w:bCs/>
          <w:sz w:val="21"/>
          <w:szCs w:val="21"/>
        </w:rPr>
        <w:t>Wednesday</w:t>
      </w:r>
      <w:r w:rsidRPr="00B0251E">
        <w:rPr>
          <w:rFonts w:ascii="Verdana" w:hAnsi="Verdana" w:cs="Verdana"/>
          <w:sz w:val="21"/>
          <w:szCs w:val="21"/>
        </w:rPr>
        <w:t xml:space="preserve"> </w:t>
      </w:r>
      <w:r w:rsidR="00C05E96">
        <w:rPr>
          <w:rFonts w:ascii="Verdana" w:hAnsi="Verdana" w:cs="Verdana"/>
          <w:b/>
          <w:bCs/>
          <w:sz w:val="21"/>
          <w:szCs w:val="21"/>
        </w:rPr>
        <w:t>1</w:t>
      </w:r>
      <w:r w:rsidR="00451A2A">
        <w:rPr>
          <w:rFonts w:ascii="Verdana" w:hAnsi="Verdana" w:cs="Verdana"/>
          <w:b/>
          <w:bCs/>
          <w:sz w:val="21"/>
          <w:szCs w:val="21"/>
        </w:rPr>
        <w:t>2</w:t>
      </w:r>
      <w:r w:rsidR="00C05E96" w:rsidRPr="00C05E96">
        <w:rPr>
          <w:rFonts w:ascii="Verdana" w:hAnsi="Verdana" w:cs="Verdana"/>
          <w:b/>
          <w:bCs/>
          <w:sz w:val="21"/>
          <w:szCs w:val="21"/>
          <w:vertAlign w:val="superscript"/>
        </w:rPr>
        <w:t>th</w:t>
      </w:r>
      <w:r w:rsidR="00C05E96">
        <w:rPr>
          <w:rFonts w:ascii="Verdana" w:hAnsi="Verdana" w:cs="Verdana"/>
          <w:b/>
          <w:bCs/>
          <w:sz w:val="21"/>
          <w:szCs w:val="21"/>
        </w:rPr>
        <w:t xml:space="preserve"> </w:t>
      </w:r>
      <w:r w:rsidR="009D72A2">
        <w:rPr>
          <w:rFonts w:ascii="Verdana" w:hAnsi="Verdana" w:cs="Verdana"/>
          <w:b/>
          <w:bCs/>
          <w:sz w:val="21"/>
          <w:szCs w:val="21"/>
        </w:rPr>
        <w:t>October</w:t>
      </w:r>
      <w:r w:rsidR="00125EED">
        <w:rPr>
          <w:rFonts w:ascii="Verdana" w:hAnsi="Verdana" w:cs="Verdana"/>
          <w:b/>
          <w:bCs/>
          <w:sz w:val="21"/>
          <w:szCs w:val="21"/>
        </w:rPr>
        <w:t xml:space="preserve"> 2016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 at 7.30pm</w:t>
      </w:r>
      <w:r w:rsidRPr="00B0251E">
        <w:rPr>
          <w:rFonts w:ascii="Verdana" w:hAnsi="Verdana" w:cs="Verdana"/>
          <w:sz w:val="21"/>
          <w:szCs w:val="21"/>
        </w:rPr>
        <w:t xml:space="preserve"> for the purpose of transacting the following business:</w:t>
      </w:r>
      <w:r w:rsidRPr="00B0251E">
        <w:rPr>
          <w:rFonts w:ascii="Verdana" w:hAnsi="Verdana" w:cs="Verdana"/>
          <w:sz w:val="21"/>
          <w:szCs w:val="21"/>
        </w:rPr>
        <w:tab/>
      </w:r>
    </w:p>
    <w:p w:rsidR="004264EE" w:rsidRPr="00C54DAD" w:rsidRDefault="004264EE" w:rsidP="00D733B2">
      <w:pPr>
        <w:ind w:left="3600" w:firstLine="720"/>
        <w:rPr>
          <w:rFonts w:ascii="Verdana" w:hAnsi="Verdana" w:cs="Verdana"/>
          <w:b/>
          <w:bCs/>
          <w:sz w:val="32"/>
          <w:szCs w:val="32"/>
        </w:rPr>
      </w:pPr>
      <w:r w:rsidRPr="00C54DAD">
        <w:rPr>
          <w:rFonts w:ascii="Verdana" w:hAnsi="Verdana" w:cs="Verdana"/>
          <w:b/>
          <w:bCs/>
          <w:sz w:val="32"/>
          <w:szCs w:val="32"/>
        </w:rPr>
        <w:t>AGENDA</w:t>
      </w:r>
    </w:p>
    <w:p w:rsidR="004264EE" w:rsidRPr="00AC662D" w:rsidRDefault="004264EE" w:rsidP="00D733B2">
      <w:pPr>
        <w:ind w:left="3600" w:firstLine="720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  <w:u w:val="single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Apologies and reasons for absence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Minutes of previous meeting</w:t>
      </w:r>
      <w:r w:rsidRPr="00EA51A0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C54DAD">
        <w:rPr>
          <w:rFonts w:ascii="Verdana" w:hAnsi="Verdana" w:cs="Verdana"/>
          <w:sz w:val="22"/>
          <w:szCs w:val="22"/>
        </w:rPr>
        <w:t xml:space="preserve">Councillors are asked to agree the minutes of the Parish Council meeting held on the </w:t>
      </w:r>
      <w:r w:rsidR="00E34224">
        <w:rPr>
          <w:rFonts w:ascii="Verdana" w:hAnsi="Verdana" w:cs="Verdana"/>
          <w:sz w:val="22"/>
          <w:szCs w:val="22"/>
        </w:rPr>
        <w:t>17</w:t>
      </w:r>
      <w:r w:rsidR="00E34224" w:rsidRPr="00E34224">
        <w:rPr>
          <w:rFonts w:ascii="Verdana" w:hAnsi="Verdana" w:cs="Verdana"/>
          <w:sz w:val="22"/>
          <w:szCs w:val="22"/>
          <w:vertAlign w:val="superscript"/>
        </w:rPr>
        <w:t>th</w:t>
      </w:r>
      <w:r w:rsidR="00E34224">
        <w:rPr>
          <w:rFonts w:ascii="Verdana" w:hAnsi="Verdana" w:cs="Verdana"/>
          <w:sz w:val="22"/>
          <w:szCs w:val="22"/>
        </w:rPr>
        <w:t xml:space="preserve"> August</w:t>
      </w:r>
      <w:r w:rsidR="00125EED">
        <w:rPr>
          <w:rFonts w:ascii="Verdana" w:hAnsi="Verdana" w:cs="Verdana"/>
          <w:sz w:val="22"/>
          <w:szCs w:val="22"/>
        </w:rPr>
        <w:t xml:space="preserve"> 2016</w:t>
      </w:r>
      <w:r w:rsidRPr="00C54DAD">
        <w:rPr>
          <w:rFonts w:ascii="Verdana" w:hAnsi="Verdana" w:cs="Verdana"/>
          <w:sz w:val="22"/>
          <w:szCs w:val="22"/>
        </w:rPr>
        <w:t xml:space="preserve"> as a true and accurate accoun</w:t>
      </w:r>
      <w:r w:rsidR="00D047AF">
        <w:rPr>
          <w:rFonts w:ascii="Verdana" w:hAnsi="Verdana" w:cs="Verdana"/>
          <w:sz w:val="22"/>
          <w:szCs w:val="22"/>
        </w:rPr>
        <w:t>t of proceedings of the meeting</w:t>
      </w:r>
      <w:r w:rsidRPr="00C54DAD">
        <w:rPr>
          <w:rFonts w:ascii="Verdana" w:hAnsi="Verdana" w:cs="Verdana"/>
          <w:sz w:val="22"/>
          <w:szCs w:val="22"/>
        </w:rPr>
        <w:t>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Declarations of Interest</w:t>
      </w:r>
      <w:r w:rsidRPr="00EA51A0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sz w:val="22"/>
          <w:szCs w:val="22"/>
        </w:rPr>
        <w:t xml:space="preserve">(existence and nature) with </w:t>
      </w:r>
      <w:r>
        <w:rPr>
          <w:rFonts w:ascii="Verdana" w:hAnsi="Verdana" w:cs="Verdana"/>
          <w:sz w:val="22"/>
          <w:szCs w:val="22"/>
        </w:rPr>
        <w:t xml:space="preserve">regard to items on the agenda. </w:t>
      </w:r>
      <w:r w:rsidRPr="00C54DAD">
        <w:rPr>
          <w:rFonts w:ascii="Verdana" w:hAnsi="Verdana" w:cs="Verdana"/>
          <w:sz w:val="22"/>
          <w:szCs w:val="22"/>
        </w:rPr>
        <w:t>Members of the Council are advised to declare the existence and nature of any ‘Disclosable Pecuniary’, ‘Other Pecuniary’ or ‘Non-Pecuniary’ interests relating to items on the agenda.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:rsidR="004264EE" w:rsidRPr="00E717FF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County and District Matters</w:t>
      </w:r>
      <w:r w:rsidRPr="00EA51A0">
        <w:rPr>
          <w:rFonts w:ascii="Verdana" w:hAnsi="Verdana" w:cs="Verdana"/>
          <w:i/>
          <w:iCs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i/>
          <w:iCs/>
          <w:sz w:val="22"/>
          <w:szCs w:val="22"/>
        </w:rPr>
        <w:t>– Updates and notifications to be received.</w:t>
      </w:r>
    </w:p>
    <w:p w:rsidR="004264EE" w:rsidRDefault="004264EE" w:rsidP="00E717FF">
      <w:pPr>
        <w:rPr>
          <w:rFonts w:ascii="Verdana" w:hAnsi="Verdana" w:cs="Verdana"/>
          <w:sz w:val="22"/>
          <w:szCs w:val="22"/>
          <w:u w:val="single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Officers Reports &amp; Information Exchange</w:t>
      </w:r>
      <w:r w:rsidRPr="00EA51A0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EA51A0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C54DAD">
        <w:rPr>
          <w:rFonts w:ascii="Verdana" w:hAnsi="Verdana" w:cs="Verdana"/>
          <w:i/>
          <w:iCs/>
          <w:sz w:val="22"/>
          <w:szCs w:val="22"/>
        </w:rPr>
        <w:t>No business decisions may be made.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  <w:u w:val="single"/>
        </w:rPr>
      </w:pPr>
    </w:p>
    <w:p w:rsidR="004264EE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Public question time</w:t>
      </w:r>
      <w:r w:rsidRPr="00EA51A0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sz w:val="22"/>
          <w:szCs w:val="22"/>
        </w:rPr>
        <w:t>with respect to items on the agenda and other mat</w:t>
      </w:r>
      <w:r>
        <w:rPr>
          <w:rFonts w:ascii="Verdana" w:hAnsi="Verdana" w:cs="Verdana"/>
          <w:sz w:val="22"/>
          <w:szCs w:val="22"/>
        </w:rPr>
        <w:t>ters of mutual interest.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0"/>
          <w:szCs w:val="20"/>
        </w:rPr>
      </w:pPr>
      <w:r w:rsidRPr="00EA51A0">
        <w:rPr>
          <w:rFonts w:ascii="Verdana" w:hAnsi="Verdana" w:cs="Verdana"/>
          <w:b/>
          <w:bCs/>
          <w:sz w:val="20"/>
          <w:szCs w:val="20"/>
        </w:rPr>
        <w:t>Note:</w:t>
      </w:r>
      <w:r w:rsidRPr="00EA51A0">
        <w:rPr>
          <w:rFonts w:ascii="Verdana" w:hAnsi="Verdana" w:cs="Verdana"/>
          <w:sz w:val="20"/>
          <w:szCs w:val="20"/>
        </w:rPr>
        <w:t xml:space="preserve"> When the Council starts to discuss any item on the agenda where a member has an interest, the member with that interest must have regard to the Code of Conduct and make the necessary disclosure and leave the meeting where appropriate.  The </w:t>
      </w:r>
      <w:r w:rsidRPr="00706671">
        <w:rPr>
          <w:rFonts w:ascii="Verdana" w:hAnsi="Verdana" w:cs="Verdana"/>
          <w:b/>
          <w:bCs/>
          <w:sz w:val="20"/>
          <w:szCs w:val="20"/>
        </w:rPr>
        <w:t>maximum time allowed</w:t>
      </w:r>
      <w:r w:rsidRPr="00EA51A0">
        <w:rPr>
          <w:rFonts w:ascii="Verdana" w:hAnsi="Verdana" w:cs="Verdana"/>
          <w:sz w:val="20"/>
          <w:szCs w:val="20"/>
        </w:rPr>
        <w:t xml:space="preserve"> for public question time is </w:t>
      </w:r>
      <w:r w:rsidRPr="00706671">
        <w:rPr>
          <w:rFonts w:ascii="Verdana" w:hAnsi="Verdana" w:cs="Verdana"/>
          <w:b/>
          <w:bCs/>
          <w:sz w:val="20"/>
          <w:szCs w:val="20"/>
        </w:rPr>
        <w:t>10 minutes</w:t>
      </w:r>
      <w:r w:rsidRPr="00EA51A0">
        <w:rPr>
          <w:rFonts w:ascii="Verdana" w:hAnsi="Verdana" w:cs="Verdana"/>
          <w:sz w:val="20"/>
          <w:szCs w:val="20"/>
        </w:rPr>
        <w:t xml:space="preserve"> or at the Chairman’s discretion.  At the close of this item members of the public will no longer be able to address the Council except at the invitation of the Chairman; members with Disclosable or Other Pecuniary interests will not be allowed to speak or address the Council on those interests unless a dispensation has been approved.</w:t>
      </w: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:rsidR="004264EE" w:rsidRPr="005A437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Progress Updates</w:t>
      </w:r>
      <w:r w:rsidRPr="00EA51A0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sz w:val="22"/>
          <w:szCs w:val="22"/>
        </w:rPr>
        <w:t xml:space="preserve">– </w:t>
      </w:r>
      <w:r w:rsidRPr="00C54DAD">
        <w:rPr>
          <w:rFonts w:ascii="Verdana" w:hAnsi="Verdana" w:cs="Verdana"/>
          <w:i/>
          <w:iCs/>
          <w:sz w:val="22"/>
          <w:szCs w:val="22"/>
        </w:rPr>
        <w:t xml:space="preserve">Clerk to report on actions from the </w:t>
      </w:r>
      <w:r w:rsidR="0069041E">
        <w:rPr>
          <w:rFonts w:ascii="Verdana" w:hAnsi="Verdana" w:cs="Verdana"/>
          <w:i/>
          <w:iCs/>
          <w:sz w:val="22"/>
          <w:szCs w:val="22"/>
        </w:rPr>
        <w:t>17</w:t>
      </w:r>
      <w:r w:rsidR="0069041E" w:rsidRPr="0069041E">
        <w:rPr>
          <w:rFonts w:ascii="Verdana" w:hAnsi="Verdana" w:cs="Verdana"/>
          <w:i/>
          <w:iCs/>
          <w:sz w:val="22"/>
          <w:szCs w:val="22"/>
          <w:vertAlign w:val="superscript"/>
        </w:rPr>
        <w:t>th</w:t>
      </w:r>
      <w:r w:rsidR="0069041E">
        <w:rPr>
          <w:rFonts w:ascii="Verdana" w:hAnsi="Verdana" w:cs="Verdana"/>
          <w:i/>
          <w:iCs/>
          <w:sz w:val="22"/>
          <w:szCs w:val="22"/>
        </w:rPr>
        <w:t xml:space="preserve"> August</w:t>
      </w:r>
      <w:r w:rsidR="00B650D1">
        <w:rPr>
          <w:rFonts w:ascii="Verdana" w:hAnsi="Verdana" w:cs="Verdana"/>
          <w:i/>
          <w:iCs/>
          <w:sz w:val="22"/>
          <w:szCs w:val="22"/>
        </w:rPr>
        <w:t xml:space="preserve"> 2016 meeting.</w:t>
      </w: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8</w:t>
      </w:r>
      <w:r w:rsidRPr="00C54DAD">
        <w:rPr>
          <w:rFonts w:ascii="Verdana" w:hAnsi="Verdana" w:cs="Verdana"/>
          <w:b/>
          <w:bCs/>
          <w:sz w:val="22"/>
          <w:szCs w:val="22"/>
        </w:rPr>
        <w:t>.</w:t>
      </w:r>
      <w:r w:rsidRPr="00C54DAD"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Business Items</w:t>
      </w:r>
    </w:p>
    <w:p w:rsidR="00AC662D" w:rsidRDefault="004264EE" w:rsidP="009A16C8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8.1</w:t>
      </w:r>
      <w:r w:rsidRPr="00C54DAD">
        <w:rPr>
          <w:rFonts w:ascii="Verdana" w:hAnsi="Verdana" w:cs="Verdana"/>
          <w:sz w:val="22"/>
          <w:szCs w:val="22"/>
        </w:rPr>
        <w:tab/>
      </w:r>
      <w:r w:rsidR="00E225F9">
        <w:rPr>
          <w:rFonts w:ascii="Verdana" w:hAnsi="Verdana" w:cs="Verdana"/>
          <w:b/>
          <w:sz w:val="22"/>
          <w:szCs w:val="22"/>
        </w:rPr>
        <w:t>Removal of BT public telephone</w:t>
      </w:r>
      <w:r w:rsidR="00845C70">
        <w:rPr>
          <w:rFonts w:ascii="Verdana" w:hAnsi="Verdana" w:cs="Verdana"/>
          <w:sz w:val="22"/>
          <w:szCs w:val="22"/>
        </w:rPr>
        <w:t xml:space="preserve"> – </w:t>
      </w:r>
      <w:r w:rsidR="00E225F9">
        <w:rPr>
          <w:rFonts w:ascii="Verdana" w:hAnsi="Verdana" w:cs="Verdana"/>
          <w:sz w:val="22"/>
          <w:szCs w:val="22"/>
        </w:rPr>
        <w:t xml:space="preserve">To consider possible adoption of telephone box for </w:t>
      </w:r>
      <w:bookmarkStart w:id="0" w:name="_GoBack"/>
      <w:bookmarkEnd w:id="0"/>
      <w:r w:rsidR="00E225F9">
        <w:rPr>
          <w:rFonts w:ascii="Verdana" w:hAnsi="Verdana" w:cs="Verdana"/>
          <w:sz w:val="22"/>
          <w:szCs w:val="22"/>
        </w:rPr>
        <w:t xml:space="preserve"> community use</w:t>
      </w:r>
    </w:p>
    <w:p w:rsidR="00B408BE" w:rsidRPr="00B408BE" w:rsidRDefault="00B408BE" w:rsidP="009A16C8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8.2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>BDC Response to Parish Council Letter of Complaint</w:t>
      </w:r>
      <w:r>
        <w:rPr>
          <w:rFonts w:ascii="Verdana" w:hAnsi="Verdana" w:cs="Verdana"/>
          <w:sz w:val="22"/>
          <w:szCs w:val="22"/>
        </w:rPr>
        <w:t xml:space="preserve"> – To agree if response is a</w:t>
      </w:r>
      <w:r w:rsidR="00D97E8F">
        <w:rPr>
          <w:rFonts w:ascii="Verdana" w:hAnsi="Verdana" w:cs="Verdana"/>
          <w:sz w:val="22"/>
          <w:szCs w:val="22"/>
        </w:rPr>
        <w:t>cceptable, considering failure i</w:t>
      </w:r>
      <w:r>
        <w:rPr>
          <w:rFonts w:ascii="Verdana" w:hAnsi="Verdana" w:cs="Verdana"/>
          <w:sz w:val="22"/>
          <w:szCs w:val="22"/>
        </w:rPr>
        <w:t>n complaints procedure</w:t>
      </w:r>
    </w:p>
    <w:p w:rsidR="004264EE" w:rsidRPr="00F87DD2" w:rsidRDefault="004264EE" w:rsidP="005A437D">
      <w:pPr>
        <w:pStyle w:val="ListParagraph"/>
        <w:ind w:left="0"/>
        <w:rPr>
          <w:rFonts w:ascii="Verdana" w:hAnsi="Verdana" w:cs="Verdana"/>
          <w:sz w:val="16"/>
          <w:szCs w:val="16"/>
        </w:rPr>
      </w:pP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9</w:t>
      </w:r>
      <w:r w:rsidRPr="00C54DAD">
        <w:rPr>
          <w:rFonts w:ascii="Verdana" w:hAnsi="Verdana" w:cs="Verdana"/>
          <w:b/>
          <w:bCs/>
          <w:sz w:val="22"/>
          <w:szCs w:val="22"/>
        </w:rPr>
        <w:t>.</w:t>
      </w:r>
      <w:r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Financial Report</w:t>
      </w:r>
    </w:p>
    <w:p w:rsidR="003F6BA8" w:rsidRPr="00E30CBF" w:rsidRDefault="003F6BA8" w:rsidP="003F6BA8">
      <w:pPr>
        <w:spacing w:before="120"/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t xml:space="preserve">9.1 </w:t>
      </w:r>
      <w:r w:rsidR="00E72ECD">
        <w:rPr>
          <w:rFonts w:ascii="Verdana" w:hAnsi="Verdana" w:cs="Arial"/>
          <w:b/>
          <w:sz w:val="22"/>
          <w:szCs w:val="22"/>
        </w:rPr>
        <w:tab/>
      </w:r>
      <w:r w:rsidRPr="00E30CBF">
        <w:rPr>
          <w:rFonts w:ascii="Verdana" w:hAnsi="Verdana" w:cs="Arial"/>
          <w:b/>
          <w:sz w:val="22"/>
          <w:szCs w:val="22"/>
        </w:rPr>
        <w:t>Current bank balances:-</w:t>
      </w:r>
    </w:p>
    <w:tbl>
      <w:tblPr>
        <w:tblW w:w="10768" w:type="dxa"/>
        <w:tblInd w:w="468" w:type="dxa"/>
        <w:tblLook w:val="01E0" w:firstRow="1" w:lastRow="1" w:firstColumn="1" w:lastColumn="1" w:noHBand="0" w:noVBand="0"/>
      </w:tblPr>
      <w:tblGrid>
        <w:gridCol w:w="3070"/>
        <w:gridCol w:w="1250"/>
        <w:gridCol w:w="1790"/>
        <w:gridCol w:w="2946"/>
        <w:gridCol w:w="1712"/>
      </w:tblGrid>
      <w:tr w:rsidR="003154E0" w:rsidRPr="003154E0" w:rsidTr="00C66EAD">
        <w:trPr>
          <w:trHeight w:val="283"/>
        </w:trPr>
        <w:tc>
          <w:tcPr>
            <w:tcW w:w="3070" w:type="dxa"/>
            <w:shd w:val="clear" w:color="auto" w:fill="auto"/>
          </w:tcPr>
          <w:p w:rsidR="003F6BA8" w:rsidRPr="003154E0" w:rsidRDefault="00E72ECD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3F6BA8" w:rsidRPr="003154E0">
              <w:rPr>
                <w:rFonts w:ascii="Verdana" w:hAnsi="Verdana" w:cs="Arial"/>
                <w:sz w:val="22"/>
                <w:szCs w:val="22"/>
              </w:rPr>
              <w:t>Current account:</w:t>
            </w:r>
          </w:p>
        </w:tc>
        <w:tc>
          <w:tcPr>
            <w:tcW w:w="1250" w:type="dxa"/>
            <w:shd w:val="clear" w:color="auto" w:fill="auto"/>
          </w:tcPr>
          <w:p w:rsidR="003F6BA8" w:rsidRPr="003154E0" w:rsidRDefault="003F6BA8" w:rsidP="00EA2485">
            <w:pPr>
              <w:tabs>
                <w:tab w:val="left" w:pos="5400"/>
                <w:tab w:val="right" w:pos="6840"/>
              </w:tabs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>£</w:t>
            </w:r>
            <w:r w:rsidR="00BE3850">
              <w:rPr>
                <w:rFonts w:ascii="Verdana" w:hAnsi="Verdana" w:cs="Arial"/>
                <w:sz w:val="22"/>
                <w:szCs w:val="22"/>
              </w:rPr>
              <w:t>42.41</w:t>
            </w:r>
            <w:r w:rsidRPr="003154E0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shd w:val="clear" w:color="auto" w:fill="auto"/>
          </w:tcPr>
          <w:p w:rsidR="003F6BA8" w:rsidRPr="003154E0" w:rsidRDefault="003F6BA8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3F6BA8" w:rsidRPr="003154E0" w:rsidRDefault="003F6BA8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>Reserve account:</w:t>
            </w:r>
          </w:p>
        </w:tc>
        <w:tc>
          <w:tcPr>
            <w:tcW w:w="1712" w:type="dxa"/>
            <w:shd w:val="clear" w:color="auto" w:fill="auto"/>
          </w:tcPr>
          <w:p w:rsidR="003F6BA8" w:rsidRPr="003154E0" w:rsidRDefault="003F6BA8" w:rsidP="007765EB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 xml:space="preserve">£ </w:t>
            </w:r>
            <w:r w:rsidR="0028025B">
              <w:rPr>
                <w:rFonts w:ascii="Verdana" w:hAnsi="Verdana" w:cs="Arial"/>
                <w:sz w:val="22"/>
                <w:szCs w:val="22"/>
              </w:rPr>
              <w:t>5091.16</w:t>
            </w:r>
          </w:p>
        </w:tc>
      </w:tr>
    </w:tbl>
    <w:p w:rsidR="003E2D06" w:rsidRDefault="003E2D06" w:rsidP="00C163F2">
      <w:pPr>
        <w:rPr>
          <w:rFonts w:ascii="Verdana" w:hAnsi="Verdana" w:cs="Arial"/>
          <w:b/>
          <w:sz w:val="22"/>
          <w:szCs w:val="22"/>
        </w:rPr>
      </w:pPr>
    </w:p>
    <w:p w:rsidR="003F6BA8" w:rsidRPr="00E30CBF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t xml:space="preserve">9.2 </w:t>
      </w:r>
      <w:r w:rsidR="00E72ECD">
        <w:rPr>
          <w:rFonts w:ascii="Verdana" w:hAnsi="Verdana" w:cs="Arial"/>
          <w:b/>
          <w:sz w:val="22"/>
          <w:szCs w:val="22"/>
        </w:rPr>
        <w:tab/>
      </w:r>
      <w:r w:rsidRPr="00E30CBF">
        <w:rPr>
          <w:rFonts w:ascii="Verdana" w:hAnsi="Verdana" w:cs="Arial"/>
          <w:b/>
          <w:sz w:val="22"/>
          <w:szCs w:val="22"/>
        </w:rPr>
        <w:t>Noting of sums received:-</w:t>
      </w:r>
    </w:p>
    <w:tbl>
      <w:tblPr>
        <w:tblW w:w="10411" w:type="dxa"/>
        <w:tblInd w:w="468" w:type="dxa"/>
        <w:tblLook w:val="01E0" w:firstRow="1" w:lastRow="1" w:firstColumn="1" w:lastColumn="1" w:noHBand="0" w:noVBand="0"/>
      </w:tblPr>
      <w:tblGrid>
        <w:gridCol w:w="8982"/>
        <w:gridCol w:w="1429"/>
      </w:tblGrid>
      <w:tr w:rsidR="003154E0" w:rsidRPr="003154E0" w:rsidTr="003154E0">
        <w:trPr>
          <w:trHeight w:val="283"/>
        </w:trPr>
        <w:tc>
          <w:tcPr>
            <w:tcW w:w="8982" w:type="dxa"/>
            <w:shd w:val="clear" w:color="auto" w:fill="auto"/>
          </w:tcPr>
          <w:p w:rsidR="003F6BA8" w:rsidRPr="003154E0" w:rsidRDefault="00E72ECD" w:rsidP="00EA2485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3F6BA8" w:rsidRPr="003154E0">
              <w:rPr>
                <w:rFonts w:ascii="Verdana" w:hAnsi="Verdana" w:cs="Arial"/>
                <w:sz w:val="22"/>
                <w:szCs w:val="22"/>
              </w:rPr>
              <w:t xml:space="preserve">NWB Interest Paid </w:t>
            </w:r>
            <w:r w:rsidR="00BE3850">
              <w:rPr>
                <w:rFonts w:ascii="Verdana" w:hAnsi="Verdana" w:cs="Arial"/>
                <w:sz w:val="22"/>
                <w:szCs w:val="22"/>
              </w:rPr>
              <w:t>Aug - Sep</w:t>
            </w:r>
          </w:p>
        </w:tc>
        <w:tc>
          <w:tcPr>
            <w:tcW w:w="1429" w:type="dxa"/>
            <w:shd w:val="clear" w:color="auto" w:fill="auto"/>
          </w:tcPr>
          <w:p w:rsidR="003F6BA8" w:rsidRPr="003154E0" w:rsidRDefault="0028025B" w:rsidP="003154E0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.38</w:t>
            </w:r>
            <w:r w:rsidR="007765EB">
              <w:rPr>
                <w:rFonts w:ascii="Verdana" w:hAnsi="Verdana" w:cs="Arial"/>
                <w:sz w:val="22"/>
                <w:szCs w:val="22"/>
              </w:rPr>
              <w:t>p</w:t>
            </w:r>
            <w:r w:rsidR="00290FD1">
              <w:rPr>
                <w:rFonts w:ascii="Verdana" w:hAnsi="Verdana" w:cs="Arial"/>
                <w:sz w:val="22"/>
                <w:szCs w:val="22"/>
              </w:rPr>
              <w:t xml:space="preserve">  </w:t>
            </w:r>
            <w:r w:rsidR="00E72ECD">
              <w:rPr>
                <w:rFonts w:ascii="Verdana" w:hAnsi="Verdana" w:cs="Arial"/>
                <w:sz w:val="22"/>
                <w:szCs w:val="22"/>
              </w:rPr>
              <w:t xml:space="preserve">  </w:t>
            </w:r>
          </w:p>
        </w:tc>
      </w:tr>
      <w:tr w:rsidR="00C66EAD" w:rsidRPr="003154E0" w:rsidTr="003154E0">
        <w:trPr>
          <w:trHeight w:val="283"/>
        </w:trPr>
        <w:tc>
          <w:tcPr>
            <w:tcW w:w="8982" w:type="dxa"/>
            <w:shd w:val="clear" w:color="auto" w:fill="auto"/>
          </w:tcPr>
          <w:p w:rsidR="00C66EAD" w:rsidRDefault="00E72ECD" w:rsidP="00990B0A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C66EAD">
              <w:rPr>
                <w:rFonts w:ascii="Verdana" w:hAnsi="Verdana" w:cs="Arial"/>
                <w:sz w:val="22"/>
                <w:szCs w:val="22"/>
              </w:rPr>
              <w:t xml:space="preserve">BACS – BDC </w:t>
            </w:r>
            <w:r w:rsidR="006968CC">
              <w:rPr>
                <w:rFonts w:ascii="Verdana" w:hAnsi="Verdana" w:cs="Arial"/>
                <w:sz w:val="22"/>
                <w:szCs w:val="22"/>
              </w:rPr>
              <w:t>Precept 2</w:t>
            </w:r>
            <w:r w:rsidR="006968CC" w:rsidRPr="006968CC">
              <w:rPr>
                <w:rFonts w:ascii="Verdana" w:hAnsi="Verdana" w:cs="Arial"/>
                <w:sz w:val="22"/>
                <w:szCs w:val="22"/>
                <w:vertAlign w:val="superscript"/>
              </w:rPr>
              <w:t>nd</w:t>
            </w:r>
            <w:r w:rsidR="006968CC">
              <w:rPr>
                <w:rFonts w:ascii="Verdana" w:hAnsi="Verdana" w:cs="Arial"/>
                <w:sz w:val="22"/>
                <w:szCs w:val="22"/>
              </w:rPr>
              <w:t xml:space="preserve"> Instalment</w:t>
            </w:r>
          </w:p>
          <w:p w:rsidR="00FC6DE9" w:rsidRPr="003154E0" w:rsidRDefault="00E72ECD" w:rsidP="00F70576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FC6DE9">
              <w:rPr>
                <w:rFonts w:ascii="Verdana" w:hAnsi="Verdana" w:cs="Arial"/>
                <w:sz w:val="22"/>
                <w:szCs w:val="22"/>
              </w:rPr>
              <w:t xml:space="preserve">   </w:t>
            </w:r>
          </w:p>
        </w:tc>
        <w:tc>
          <w:tcPr>
            <w:tcW w:w="1429" w:type="dxa"/>
            <w:shd w:val="clear" w:color="auto" w:fill="auto"/>
          </w:tcPr>
          <w:p w:rsidR="00C66EAD" w:rsidRDefault="006968CC" w:rsidP="003154E0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2040.00</w:t>
            </w:r>
          </w:p>
          <w:p w:rsidR="00C66EAD" w:rsidRDefault="00C66EAD" w:rsidP="00F70576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3F6BA8" w:rsidRPr="00E30CBF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lastRenderedPageBreak/>
        <w:t xml:space="preserve">9.3 </w:t>
      </w:r>
      <w:r w:rsidR="00E72ECD">
        <w:rPr>
          <w:rFonts w:ascii="Verdana" w:hAnsi="Verdana" w:cs="Arial"/>
          <w:b/>
          <w:sz w:val="22"/>
          <w:szCs w:val="22"/>
        </w:rPr>
        <w:tab/>
      </w:r>
      <w:r w:rsidRPr="00E30CBF">
        <w:rPr>
          <w:rFonts w:ascii="Verdana" w:hAnsi="Verdana" w:cs="Arial"/>
          <w:b/>
          <w:sz w:val="22"/>
          <w:szCs w:val="22"/>
        </w:rPr>
        <w:t>Ratification of payments made:-</w:t>
      </w:r>
    </w:p>
    <w:tbl>
      <w:tblPr>
        <w:tblW w:w="10555" w:type="dxa"/>
        <w:tblInd w:w="468" w:type="dxa"/>
        <w:tblLook w:val="01E0" w:firstRow="1" w:lastRow="1" w:firstColumn="1" w:lastColumn="1" w:noHBand="0" w:noVBand="0"/>
      </w:tblPr>
      <w:tblGrid>
        <w:gridCol w:w="9279"/>
        <w:gridCol w:w="1276"/>
      </w:tblGrid>
      <w:tr w:rsidR="00EA2485" w:rsidRPr="003154E0" w:rsidTr="00EA2485">
        <w:tc>
          <w:tcPr>
            <w:tcW w:w="9279" w:type="dxa"/>
            <w:shd w:val="clear" w:color="auto" w:fill="auto"/>
          </w:tcPr>
          <w:p w:rsidR="00EA2485" w:rsidRPr="003154E0" w:rsidRDefault="00E72ECD" w:rsidP="00752971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EA2485">
              <w:rPr>
                <w:rFonts w:ascii="Verdana" w:hAnsi="Verdana" w:cs="Arial"/>
                <w:sz w:val="22"/>
                <w:szCs w:val="22"/>
              </w:rPr>
              <w:t xml:space="preserve">Cheque – </w:t>
            </w:r>
            <w:r w:rsidR="00444489">
              <w:rPr>
                <w:rFonts w:ascii="Verdana" w:hAnsi="Verdana" w:cs="Arial"/>
                <w:sz w:val="22"/>
                <w:szCs w:val="22"/>
              </w:rPr>
              <w:t>RCCE – Neighbourhood Plan Briefing</w:t>
            </w:r>
          </w:p>
        </w:tc>
        <w:tc>
          <w:tcPr>
            <w:tcW w:w="1276" w:type="dxa"/>
            <w:shd w:val="clear" w:color="auto" w:fill="auto"/>
          </w:tcPr>
          <w:p w:rsidR="00EA2485" w:rsidRPr="003154E0" w:rsidRDefault="00444489" w:rsidP="00752971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6968CC">
              <w:rPr>
                <w:rFonts w:ascii="Verdana" w:hAnsi="Verdana" w:cs="Arial"/>
                <w:sz w:val="22"/>
                <w:szCs w:val="22"/>
              </w:rPr>
              <w:t xml:space="preserve">  </w:t>
            </w:r>
            <w:r>
              <w:rPr>
                <w:rFonts w:ascii="Verdana" w:hAnsi="Verdana" w:cs="Arial"/>
                <w:sz w:val="22"/>
                <w:szCs w:val="22"/>
              </w:rPr>
              <w:t>25.00</w:t>
            </w:r>
          </w:p>
        </w:tc>
      </w:tr>
      <w:tr w:rsidR="00EA2485" w:rsidRPr="003154E0" w:rsidTr="00EA2485">
        <w:trPr>
          <w:trHeight w:val="346"/>
        </w:trPr>
        <w:tc>
          <w:tcPr>
            <w:tcW w:w="9279" w:type="dxa"/>
            <w:shd w:val="clear" w:color="auto" w:fill="auto"/>
          </w:tcPr>
          <w:p w:rsidR="009709AC" w:rsidRDefault="00E72ECD" w:rsidP="00752971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EA2485">
              <w:rPr>
                <w:rFonts w:ascii="Verdana" w:hAnsi="Verdana" w:cs="Arial"/>
                <w:sz w:val="22"/>
                <w:szCs w:val="22"/>
              </w:rPr>
              <w:t xml:space="preserve">Cheque – </w:t>
            </w:r>
            <w:r w:rsidR="00444489">
              <w:rPr>
                <w:rFonts w:ascii="Verdana" w:hAnsi="Verdana" w:cs="Arial"/>
                <w:sz w:val="22"/>
                <w:szCs w:val="22"/>
              </w:rPr>
              <w:t>PKF Littlejohn</w:t>
            </w:r>
            <w:r w:rsidR="00E225F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444489">
              <w:rPr>
                <w:rFonts w:ascii="Verdana" w:hAnsi="Verdana" w:cs="Arial"/>
                <w:sz w:val="22"/>
                <w:szCs w:val="22"/>
              </w:rPr>
              <w:t>LLP</w:t>
            </w:r>
            <w:r w:rsidR="00EA2485">
              <w:rPr>
                <w:rFonts w:ascii="Verdana" w:hAnsi="Verdana" w:cs="Arial"/>
                <w:sz w:val="22"/>
                <w:szCs w:val="22"/>
              </w:rPr>
              <w:t xml:space="preserve"> – </w:t>
            </w:r>
            <w:r w:rsidR="00E225F9">
              <w:rPr>
                <w:rFonts w:ascii="Verdana" w:hAnsi="Verdana" w:cs="Arial"/>
                <w:sz w:val="22"/>
                <w:szCs w:val="22"/>
              </w:rPr>
              <w:t>Annual Audit</w:t>
            </w:r>
            <w:r w:rsidR="009709AC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="00EA2485" w:rsidRDefault="00E72ECD" w:rsidP="00D047AF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444489">
              <w:rPr>
                <w:rFonts w:ascii="Verdana" w:hAnsi="Verdana" w:cs="Arial"/>
                <w:sz w:val="22"/>
                <w:szCs w:val="22"/>
              </w:rPr>
              <w:t>DD – A&amp;J Lighting – Annual Street Lighting Maintenance</w:t>
            </w:r>
          </w:p>
          <w:p w:rsidR="00E225F9" w:rsidRDefault="00E225F9" w:rsidP="00D047AF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SO – Mrs A Crisp – Clerk’s Quarterly Salary (Jul-Sep 2016)</w:t>
            </w:r>
          </w:p>
          <w:p w:rsidR="00E225F9" w:rsidRDefault="006968CC" w:rsidP="00D047AF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Cheque – LCN Domain Name – 2 Year Renewal</w:t>
            </w:r>
          </w:p>
          <w:p w:rsidR="006968CC" w:rsidRPr="003154E0" w:rsidRDefault="006968CC" w:rsidP="00D047AF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Cheque – AVG Antivirus protection</w:t>
            </w:r>
            <w:r w:rsidR="008B31A2">
              <w:rPr>
                <w:rFonts w:ascii="Verdana" w:hAnsi="Verdana" w:cs="Arial"/>
                <w:sz w:val="22"/>
                <w:szCs w:val="22"/>
              </w:rPr>
              <w:t xml:space="preserve"> – 2 Year License</w:t>
            </w:r>
          </w:p>
        </w:tc>
        <w:tc>
          <w:tcPr>
            <w:tcW w:w="1276" w:type="dxa"/>
            <w:shd w:val="clear" w:color="auto" w:fill="auto"/>
          </w:tcPr>
          <w:p w:rsidR="00EA2485" w:rsidRDefault="006968CC" w:rsidP="00752971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EA2485">
              <w:rPr>
                <w:rFonts w:ascii="Verdana" w:hAnsi="Verdana" w:cs="Arial"/>
                <w:sz w:val="22"/>
                <w:szCs w:val="22"/>
              </w:rPr>
              <w:t>1</w:t>
            </w:r>
            <w:r w:rsidR="00E225F9">
              <w:rPr>
                <w:rFonts w:ascii="Verdana" w:hAnsi="Verdana" w:cs="Arial"/>
                <w:sz w:val="22"/>
                <w:szCs w:val="22"/>
              </w:rPr>
              <w:t>2</w:t>
            </w:r>
            <w:r w:rsidR="00EA2485">
              <w:rPr>
                <w:rFonts w:ascii="Verdana" w:hAnsi="Verdana" w:cs="Arial"/>
                <w:sz w:val="22"/>
                <w:szCs w:val="22"/>
              </w:rPr>
              <w:t>0.00</w:t>
            </w:r>
          </w:p>
          <w:p w:rsidR="006968CC" w:rsidRDefault="008B04E9" w:rsidP="00752971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</w:t>
            </w:r>
            <w:r w:rsidR="006968CC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444489">
              <w:rPr>
                <w:rFonts w:ascii="Verdana" w:hAnsi="Verdana" w:cs="Arial"/>
                <w:sz w:val="22"/>
                <w:szCs w:val="22"/>
              </w:rPr>
              <w:t>72.00</w:t>
            </w:r>
          </w:p>
          <w:p w:rsidR="00E225F9" w:rsidRDefault="00E225F9" w:rsidP="00752971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1133.21</w:t>
            </w:r>
          </w:p>
          <w:p w:rsidR="006968CC" w:rsidRDefault="006968CC" w:rsidP="00752971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10.74</w:t>
            </w:r>
          </w:p>
          <w:p w:rsidR="006968CC" w:rsidRDefault="006968CC" w:rsidP="00752971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52.99</w:t>
            </w:r>
          </w:p>
          <w:p w:rsidR="00EA2485" w:rsidRPr="003154E0" w:rsidRDefault="00EA2485" w:rsidP="00752971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3F6BA8" w:rsidRDefault="00C163F2" w:rsidP="00C163F2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   </w:t>
      </w:r>
      <w:r w:rsidR="003F6BA8" w:rsidRPr="00E30CBF">
        <w:rPr>
          <w:rFonts w:ascii="Verdana" w:hAnsi="Verdana" w:cs="Arial"/>
          <w:b/>
          <w:sz w:val="22"/>
          <w:szCs w:val="22"/>
        </w:rPr>
        <w:t xml:space="preserve"> </w:t>
      </w:r>
      <w:r w:rsidR="00E72ECD">
        <w:rPr>
          <w:rFonts w:ascii="Verdana" w:hAnsi="Verdana" w:cs="Arial"/>
          <w:b/>
          <w:sz w:val="22"/>
          <w:szCs w:val="22"/>
        </w:rPr>
        <w:tab/>
      </w:r>
      <w:r w:rsidR="003F6BA8" w:rsidRPr="00E30CBF">
        <w:rPr>
          <w:rFonts w:ascii="Verdana" w:hAnsi="Verdana" w:cs="Arial"/>
          <w:b/>
          <w:sz w:val="22"/>
          <w:szCs w:val="22"/>
        </w:rPr>
        <w:t>Payment(s) to be made requiring approval:-</w:t>
      </w:r>
    </w:p>
    <w:p w:rsidR="00EA2485" w:rsidRDefault="00EA2485" w:rsidP="00C163F2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</w:t>
      </w:r>
      <w:r w:rsidR="00E72ECD">
        <w:rPr>
          <w:rFonts w:ascii="Verdana" w:hAnsi="Verdana" w:cs="Arial"/>
          <w:sz w:val="22"/>
          <w:szCs w:val="22"/>
        </w:rPr>
        <w:t xml:space="preserve">   </w:t>
      </w:r>
      <w:r>
        <w:rPr>
          <w:rFonts w:ascii="Verdana" w:hAnsi="Verdana" w:cs="Arial"/>
          <w:sz w:val="22"/>
          <w:szCs w:val="22"/>
        </w:rPr>
        <w:t xml:space="preserve"> </w:t>
      </w:r>
      <w:r w:rsidR="00E225F9">
        <w:rPr>
          <w:rFonts w:ascii="Verdana" w:hAnsi="Verdana" w:cs="Arial"/>
          <w:sz w:val="22"/>
          <w:szCs w:val="22"/>
        </w:rPr>
        <w:t>None</w:t>
      </w:r>
    </w:p>
    <w:p w:rsidR="00E225F9" w:rsidRPr="00EA2485" w:rsidRDefault="00E225F9" w:rsidP="00C163F2">
      <w:pPr>
        <w:rPr>
          <w:rFonts w:ascii="Verdana" w:hAnsi="Verdana" w:cs="Arial"/>
          <w:sz w:val="22"/>
          <w:szCs w:val="22"/>
        </w:rPr>
      </w:pPr>
    </w:p>
    <w:p w:rsidR="003F6BA8" w:rsidRPr="00E30CBF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t xml:space="preserve">9.4 </w:t>
      </w:r>
      <w:r w:rsidR="00E72ECD">
        <w:rPr>
          <w:rFonts w:ascii="Verdana" w:hAnsi="Verdana" w:cs="Arial"/>
          <w:b/>
          <w:sz w:val="22"/>
          <w:szCs w:val="22"/>
        </w:rPr>
        <w:tab/>
      </w:r>
      <w:r w:rsidRPr="00E30CBF">
        <w:rPr>
          <w:rFonts w:ascii="Verdana" w:hAnsi="Verdana" w:cs="Arial"/>
          <w:b/>
          <w:sz w:val="22"/>
          <w:szCs w:val="22"/>
        </w:rPr>
        <w:t>Other Finance matters:-</w:t>
      </w:r>
    </w:p>
    <w:p w:rsidR="00990B0A" w:rsidRPr="002C3AE5" w:rsidRDefault="009A3E8A" w:rsidP="009A3E8A">
      <w:pPr>
        <w:ind w:left="720" w:firstLine="3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Local Council Review - </w:t>
      </w:r>
      <w:r w:rsidR="00E225F9">
        <w:rPr>
          <w:rFonts w:ascii="Verdana" w:hAnsi="Verdana" w:cs="Arial"/>
          <w:sz w:val="22"/>
          <w:szCs w:val="22"/>
        </w:rPr>
        <w:t>Government consultation</w:t>
      </w:r>
      <w:r>
        <w:rPr>
          <w:rFonts w:ascii="Verdana" w:hAnsi="Verdana" w:cs="Arial"/>
          <w:sz w:val="22"/>
          <w:szCs w:val="22"/>
        </w:rPr>
        <w:t xml:space="preserve"> on proposed changes to</w:t>
      </w:r>
      <w:r w:rsidR="00E225F9">
        <w:rPr>
          <w:rFonts w:ascii="Verdana" w:hAnsi="Verdana" w:cs="Arial"/>
          <w:sz w:val="22"/>
          <w:szCs w:val="22"/>
        </w:rPr>
        <w:t xml:space="preserve"> future Precept arrangements</w:t>
      </w:r>
      <w:r>
        <w:rPr>
          <w:rFonts w:ascii="Verdana" w:hAnsi="Verdana" w:cs="Arial"/>
          <w:sz w:val="22"/>
          <w:szCs w:val="22"/>
        </w:rPr>
        <w:t>.</w:t>
      </w:r>
    </w:p>
    <w:p w:rsidR="00990B0A" w:rsidRDefault="00990B0A" w:rsidP="00990B0A">
      <w:pPr>
        <w:rPr>
          <w:rFonts w:ascii="Verdana" w:hAnsi="Verdana" w:cs="Arial"/>
          <w:b/>
          <w:sz w:val="22"/>
          <w:szCs w:val="22"/>
        </w:rPr>
      </w:pPr>
    </w:p>
    <w:p w:rsidR="004264EE" w:rsidRPr="00EA51A0" w:rsidRDefault="004264EE" w:rsidP="00990B0A">
      <w:pPr>
        <w:rPr>
          <w:rFonts w:ascii="Verdana" w:hAnsi="Verdana" w:cs="Verdana"/>
          <w:b/>
          <w:bCs/>
          <w:color w:val="002060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Planning</w:t>
      </w:r>
    </w:p>
    <w:p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E225F9">
        <w:rPr>
          <w:rFonts w:ascii="Verdana" w:hAnsi="Verdana" w:cs="Verdana"/>
          <w:b/>
          <w:sz w:val="22"/>
          <w:szCs w:val="22"/>
        </w:rPr>
        <w:t>10</w:t>
      </w:r>
      <w:r w:rsidR="00E225F9">
        <w:rPr>
          <w:rFonts w:ascii="Verdana" w:hAnsi="Verdana" w:cs="Verdana"/>
          <w:b/>
          <w:sz w:val="22"/>
          <w:szCs w:val="22"/>
        </w:rPr>
        <w:t>.1</w:t>
      </w:r>
      <w:r w:rsidRPr="00C54DAD">
        <w:rPr>
          <w:rFonts w:ascii="Verdana" w:hAnsi="Verdana" w:cs="Verdana"/>
          <w:sz w:val="22"/>
          <w:szCs w:val="22"/>
        </w:rPr>
        <w:tab/>
      </w:r>
      <w:r w:rsidRPr="00C54DAD">
        <w:rPr>
          <w:rFonts w:ascii="Verdana" w:hAnsi="Verdana" w:cs="Verdana"/>
          <w:b/>
          <w:bCs/>
          <w:sz w:val="22"/>
          <w:szCs w:val="22"/>
        </w:rPr>
        <w:t>Application Decisions</w:t>
      </w:r>
    </w:p>
    <w:p w:rsidR="00E225F9" w:rsidRPr="00BF71DF" w:rsidRDefault="007645EA" w:rsidP="00E225F9">
      <w:pPr>
        <w:tabs>
          <w:tab w:val="num" w:pos="709"/>
        </w:tabs>
        <w:ind w:left="709" w:hanging="709"/>
        <w:rPr>
          <w:rFonts w:ascii="Verdana" w:hAnsi="Verdana" w:cs="Verdana"/>
          <w:i/>
          <w:sz w:val="22"/>
          <w:szCs w:val="22"/>
        </w:rPr>
      </w:pPr>
      <w:r w:rsidRPr="00BF71DF">
        <w:rPr>
          <w:rFonts w:ascii="Verdana" w:hAnsi="Verdana" w:cs="Verdana"/>
          <w:iCs/>
          <w:sz w:val="22"/>
          <w:szCs w:val="22"/>
        </w:rPr>
        <w:t xml:space="preserve">10.1.1 </w:t>
      </w:r>
      <w:r w:rsidR="00E225F9" w:rsidRPr="00BF71DF">
        <w:rPr>
          <w:rFonts w:ascii="Verdana" w:hAnsi="Verdana" w:cs="Verdana"/>
          <w:i/>
          <w:sz w:val="22"/>
          <w:szCs w:val="22"/>
        </w:rPr>
        <w:t xml:space="preserve">16/01103/FUL – Laundry Cottage, Monks Lodge Road. Erection of single storey side  </w:t>
      </w:r>
    </w:p>
    <w:p w:rsidR="00E225F9" w:rsidRPr="00231C3B" w:rsidRDefault="00E225F9" w:rsidP="00E225F9">
      <w:pPr>
        <w:tabs>
          <w:tab w:val="num" w:pos="709"/>
        </w:tabs>
        <w:ind w:left="709" w:hanging="709"/>
        <w:rPr>
          <w:rFonts w:ascii="Verdana" w:hAnsi="Verdana" w:cs="Verdana"/>
          <w:i/>
          <w:color w:val="FF0000"/>
          <w:sz w:val="22"/>
          <w:szCs w:val="22"/>
        </w:rPr>
      </w:pPr>
      <w:r w:rsidRPr="00BF71DF">
        <w:rPr>
          <w:rFonts w:ascii="Verdana" w:hAnsi="Verdana" w:cs="Verdana"/>
          <w:sz w:val="22"/>
          <w:szCs w:val="22"/>
        </w:rPr>
        <w:tab/>
        <w:t xml:space="preserve">  </w:t>
      </w:r>
      <w:r w:rsidRPr="00BF71DF">
        <w:rPr>
          <w:rFonts w:ascii="Verdana" w:hAnsi="Verdana" w:cs="Verdana"/>
          <w:i/>
          <w:sz w:val="22"/>
          <w:szCs w:val="22"/>
        </w:rPr>
        <w:t>Extension.</w:t>
      </w:r>
      <w:r w:rsidR="00231C3B" w:rsidRPr="00231C3B">
        <w:rPr>
          <w:rFonts w:ascii="Verdana" w:hAnsi="Verdana" w:cs="Verdana"/>
          <w:i/>
          <w:color w:val="FF0000"/>
          <w:sz w:val="22"/>
          <w:szCs w:val="22"/>
        </w:rPr>
        <w:t xml:space="preserve"> </w:t>
      </w:r>
      <w:r w:rsidR="00BF71DF">
        <w:rPr>
          <w:rFonts w:ascii="Verdana" w:hAnsi="Verdana" w:cs="Verdana"/>
          <w:i/>
          <w:sz w:val="22"/>
          <w:szCs w:val="22"/>
        </w:rPr>
        <w:t>Granted 16 8 2016</w:t>
      </w:r>
    </w:p>
    <w:p w:rsidR="00E225F9" w:rsidRDefault="00E225F9" w:rsidP="00E225F9">
      <w:pPr>
        <w:tabs>
          <w:tab w:val="num" w:pos="709"/>
        </w:tabs>
        <w:ind w:left="709" w:hanging="709"/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10.1.</w:t>
      </w:r>
      <w:r w:rsidR="00C93CC6">
        <w:rPr>
          <w:rFonts w:ascii="Verdana" w:hAnsi="Verdana" w:cs="Verdana"/>
          <w:sz w:val="22"/>
          <w:szCs w:val="22"/>
        </w:rPr>
        <w:t>2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i/>
          <w:sz w:val="22"/>
          <w:szCs w:val="22"/>
        </w:rPr>
        <w:t xml:space="preserve">16/01348/FUL – Walnut Tree Cottage, Church Street. Repairs to walls below floor level in  </w:t>
      </w:r>
    </w:p>
    <w:p w:rsidR="00E225F9" w:rsidRPr="000B79E6" w:rsidRDefault="00E225F9" w:rsidP="00E225F9">
      <w:pPr>
        <w:tabs>
          <w:tab w:val="num" w:pos="709"/>
        </w:tabs>
        <w:ind w:left="709" w:hanging="709"/>
        <w:rPr>
          <w:rFonts w:ascii="Verdana" w:hAnsi="Verdana" w:cs="Verdana"/>
          <w:b/>
          <w:bCs/>
          <w:i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ab/>
        <w:t xml:space="preserve"> </w:t>
      </w:r>
      <w:r>
        <w:rPr>
          <w:rFonts w:ascii="Verdana" w:hAnsi="Verdana" w:cs="Verdana"/>
          <w:i/>
          <w:sz w:val="22"/>
          <w:szCs w:val="22"/>
        </w:rPr>
        <w:t>matching materials and techniques.</w:t>
      </w:r>
      <w:r w:rsidR="00231C3B">
        <w:rPr>
          <w:rFonts w:ascii="Verdana" w:hAnsi="Verdana" w:cs="Verdana"/>
          <w:i/>
          <w:sz w:val="22"/>
          <w:szCs w:val="22"/>
        </w:rPr>
        <w:t xml:space="preserve"> Granted 14 9 16</w:t>
      </w:r>
    </w:p>
    <w:p w:rsidR="001258D1" w:rsidRPr="008B04E9" w:rsidRDefault="001258D1" w:rsidP="00E225F9">
      <w:pPr>
        <w:tabs>
          <w:tab w:val="num" w:pos="709"/>
        </w:tabs>
        <w:ind w:left="709" w:hanging="709"/>
        <w:rPr>
          <w:rFonts w:ascii="Verdana" w:hAnsi="Verdana" w:cs="Verdana"/>
          <w:iCs/>
          <w:sz w:val="22"/>
          <w:szCs w:val="22"/>
        </w:rPr>
      </w:pPr>
    </w:p>
    <w:p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E225F9">
        <w:rPr>
          <w:rFonts w:ascii="Verdana" w:hAnsi="Verdana" w:cs="Verdana"/>
          <w:b/>
          <w:sz w:val="22"/>
          <w:szCs w:val="22"/>
        </w:rPr>
        <w:t>10.2</w:t>
      </w:r>
      <w:r w:rsidRPr="00C54DAD">
        <w:rPr>
          <w:rFonts w:ascii="Verdana" w:hAnsi="Verdana" w:cs="Verdana"/>
          <w:b/>
          <w:bCs/>
          <w:sz w:val="22"/>
          <w:szCs w:val="22"/>
        </w:rPr>
        <w:tab/>
        <w:t>Applications Received</w:t>
      </w:r>
    </w:p>
    <w:p w:rsidR="000B79E6" w:rsidRDefault="008B04E9" w:rsidP="00E225F9">
      <w:pPr>
        <w:tabs>
          <w:tab w:val="num" w:pos="709"/>
        </w:tabs>
        <w:ind w:left="709" w:hanging="709"/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10.2.1</w:t>
      </w:r>
      <w:r>
        <w:rPr>
          <w:rFonts w:ascii="Verdana" w:hAnsi="Verdana" w:cs="Verdana"/>
          <w:sz w:val="22"/>
          <w:szCs w:val="22"/>
        </w:rPr>
        <w:tab/>
        <w:t xml:space="preserve"> </w:t>
      </w:r>
      <w:r w:rsidR="00E225F9">
        <w:rPr>
          <w:rFonts w:ascii="Verdana" w:hAnsi="Verdana" w:cs="Verdana"/>
          <w:i/>
          <w:sz w:val="22"/>
          <w:szCs w:val="22"/>
        </w:rPr>
        <w:t>16/00270/TPO – Eastcote, Church Street. To carry out works on a tree affected by a TPO 6/88. Remove lower 4 branches and new growth at bottom of tree, reduce tree by 5 metres to the sides and 10 metres on top of tree.</w:t>
      </w:r>
    </w:p>
    <w:p w:rsidR="00E225F9" w:rsidRPr="00E225F9" w:rsidRDefault="00E225F9" w:rsidP="00E225F9">
      <w:pPr>
        <w:tabs>
          <w:tab w:val="num" w:pos="709"/>
        </w:tabs>
        <w:ind w:left="709" w:hanging="709"/>
        <w:rPr>
          <w:rFonts w:ascii="Verdana" w:hAnsi="Verdana" w:cs="Verdana"/>
          <w:b/>
          <w:bCs/>
          <w:i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10.2.2 </w:t>
      </w:r>
      <w:r>
        <w:rPr>
          <w:rFonts w:ascii="Verdana" w:hAnsi="Verdana" w:cs="Verdana"/>
          <w:i/>
          <w:sz w:val="22"/>
          <w:szCs w:val="22"/>
        </w:rPr>
        <w:t>16/01529/FUL – Springwells, Lucking Street. Creation of a separate access for Springwells</w:t>
      </w:r>
    </w:p>
    <w:p w:rsidR="0000003F" w:rsidRPr="001258D1" w:rsidRDefault="0000003F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i/>
          <w:sz w:val="22"/>
          <w:szCs w:val="22"/>
        </w:rPr>
      </w:pP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Default="004264EE" w:rsidP="00947261">
      <w:pPr>
        <w:rPr>
          <w:rFonts w:ascii="Verdana" w:hAnsi="Verdana" w:cs="Verdana"/>
          <w:b/>
          <w:bCs/>
          <w:i/>
          <w:i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11.</w:t>
      </w:r>
      <w:r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Correspondenc</w:t>
      </w:r>
      <w:r w:rsidRPr="009F741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e</w:t>
      </w:r>
      <w:r w:rsidRPr="00C54DAD">
        <w:rPr>
          <w:rFonts w:ascii="Verdana" w:hAnsi="Verdana" w:cs="Verdana"/>
          <w:b/>
          <w:bCs/>
          <w:sz w:val="22"/>
          <w:szCs w:val="22"/>
        </w:rPr>
        <w:t xml:space="preserve"> – </w:t>
      </w:r>
      <w:r w:rsidRPr="00C54DAD">
        <w:rPr>
          <w:rFonts w:ascii="Verdana" w:hAnsi="Verdana" w:cs="Verdana"/>
          <w:b/>
          <w:bCs/>
          <w:i/>
          <w:iCs/>
          <w:sz w:val="22"/>
          <w:szCs w:val="22"/>
        </w:rPr>
        <w:t>For notification</w:t>
      </w:r>
    </w:p>
    <w:p w:rsidR="00B650D1" w:rsidRDefault="004264EE" w:rsidP="00B650D1">
      <w:pPr>
        <w:ind w:left="72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11.</w:t>
      </w:r>
      <w:r w:rsidR="003A097B">
        <w:rPr>
          <w:rFonts w:ascii="Verdana" w:hAnsi="Verdana" w:cs="Verdana"/>
          <w:sz w:val="22"/>
          <w:szCs w:val="22"/>
        </w:rPr>
        <w:t>1</w:t>
      </w:r>
      <w:r>
        <w:rPr>
          <w:rFonts w:ascii="Verdana" w:hAnsi="Verdana" w:cs="Verdana"/>
          <w:sz w:val="22"/>
          <w:szCs w:val="22"/>
        </w:rPr>
        <w:tab/>
      </w:r>
      <w:r w:rsidR="00E225F9">
        <w:rPr>
          <w:rFonts w:ascii="Verdana" w:hAnsi="Verdana" w:cs="Verdana"/>
          <w:b/>
          <w:sz w:val="22"/>
          <w:szCs w:val="22"/>
        </w:rPr>
        <w:t>Local Plan Update</w:t>
      </w:r>
      <w:r w:rsidR="00E225F9">
        <w:rPr>
          <w:rFonts w:ascii="Verdana" w:hAnsi="Verdana" w:cs="Verdana"/>
          <w:sz w:val="22"/>
          <w:szCs w:val="22"/>
        </w:rPr>
        <w:t xml:space="preserve"> – Timetable of next stages in process</w:t>
      </w:r>
    </w:p>
    <w:p w:rsidR="008B04E9" w:rsidRPr="00AC325F" w:rsidRDefault="00EA2485" w:rsidP="00E225F9">
      <w:pPr>
        <w:ind w:left="72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11.2</w:t>
      </w:r>
      <w:r>
        <w:rPr>
          <w:rFonts w:ascii="Verdana" w:hAnsi="Verdana" w:cs="Verdana"/>
          <w:sz w:val="22"/>
          <w:szCs w:val="22"/>
        </w:rPr>
        <w:tab/>
      </w:r>
      <w:r w:rsidR="00AC325F" w:rsidRPr="00AC325F">
        <w:rPr>
          <w:rFonts w:ascii="Verdana" w:hAnsi="Verdana" w:cs="Verdana"/>
          <w:b/>
          <w:sz w:val="22"/>
          <w:szCs w:val="22"/>
        </w:rPr>
        <w:t>Essex Police Crime Plan Consultation</w:t>
      </w:r>
      <w:r w:rsidR="00AC325F">
        <w:rPr>
          <w:rFonts w:ascii="Verdana" w:hAnsi="Verdana" w:cs="Verdana"/>
          <w:sz w:val="22"/>
          <w:szCs w:val="22"/>
        </w:rPr>
        <w:t xml:space="preserve"> – Circulated for individual response</w:t>
      </w:r>
    </w:p>
    <w:p w:rsidR="004264EE" w:rsidRPr="00C163F2" w:rsidRDefault="004264EE" w:rsidP="00E717FF">
      <w:pPr>
        <w:rPr>
          <w:rFonts w:ascii="Verdana" w:hAnsi="Verdana" w:cs="Verdana"/>
          <w:b/>
          <w:bCs/>
          <w:i/>
          <w:iCs/>
          <w:sz w:val="16"/>
          <w:szCs w:val="16"/>
        </w:rPr>
      </w:pPr>
    </w:p>
    <w:p w:rsidR="004264EE" w:rsidRPr="00EC7F42" w:rsidRDefault="004264EE" w:rsidP="00947261">
      <w:pPr>
        <w:rPr>
          <w:rFonts w:ascii="Verdana" w:hAnsi="Verdana" w:cs="Verdana"/>
          <w:b/>
          <w:bCs/>
          <w:i/>
          <w:i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12.</w:t>
      </w:r>
      <w:r w:rsidRPr="00947261"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Content for E-newsletter</w:t>
      </w:r>
      <w:r>
        <w:rPr>
          <w:rFonts w:ascii="Verdana" w:hAnsi="Verdana" w:cs="Verdana"/>
          <w:color w:val="002060"/>
          <w:sz w:val="22"/>
          <w:szCs w:val="22"/>
        </w:rPr>
        <w:t xml:space="preserve">  </w:t>
      </w:r>
    </w:p>
    <w:p w:rsidR="004264EE" w:rsidRPr="00B0251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i/>
          <w:iCs/>
          <w:sz w:val="16"/>
          <w:szCs w:val="16"/>
        </w:rPr>
      </w:pPr>
    </w:p>
    <w:p w:rsidR="004264EE" w:rsidRPr="00C54DAD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13.</w:t>
      </w:r>
      <w:r w:rsidRPr="00C54DAD"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Items for the Next Agenda</w:t>
      </w:r>
    </w:p>
    <w:p w:rsidR="004264EE" w:rsidRPr="00C54DAD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 w:rsidRPr="00C54DAD">
        <w:rPr>
          <w:rFonts w:ascii="Verdana" w:hAnsi="Verdana" w:cs="Verdana"/>
          <w:sz w:val="22"/>
          <w:szCs w:val="22"/>
        </w:rPr>
        <w:t xml:space="preserve">Please note that no decisions can lawfully be made under this item, LGA 1972 section 12 10(2)(b) states </w:t>
      </w:r>
      <w:r w:rsidR="003E2D06">
        <w:rPr>
          <w:rFonts w:ascii="Verdana" w:hAnsi="Verdana" w:cs="Verdana"/>
          <w:sz w:val="22"/>
          <w:szCs w:val="22"/>
        </w:rPr>
        <w:t>that business must be specified,</w:t>
      </w:r>
      <w:r w:rsidRPr="00C54DAD">
        <w:rPr>
          <w:rFonts w:ascii="Verdana" w:hAnsi="Verdana" w:cs="Verdana"/>
          <w:sz w:val="22"/>
          <w:szCs w:val="22"/>
        </w:rPr>
        <w:t xml:space="preserve"> therefore the Council cannot lawfully raise matters for decision.</w:t>
      </w: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14.</w:t>
      </w:r>
      <w:r w:rsidRPr="00C54DAD"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Date of next meeting</w:t>
      </w:r>
      <w:r w:rsidR="00F87DD2">
        <w:rPr>
          <w:rFonts w:ascii="Verdana" w:hAnsi="Verdana" w:cs="Verdana"/>
          <w:color w:val="002060"/>
          <w:sz w:val="22"/>
          <w:szCs w:val="22"/>
        </w:rPr>
        <w:t>:</w:t>
      </w:r>
      <w:r w:rsidR="00990B0A">
        <w:rPr>
          <w:rFonts w:ascii="Verdana" w:hAnsi="Verdana" w:cs="Verdana"/>
          <w:color w:val="002060"/>
          <w:sz w:val="22"/>
          <w:szCs w:val="22"/>
        </w:rPr>
        <w:t xml:space="preserve"> </w:t>
      </w:r>
      <w:r w:rsidR="007952A2">
        <w:rPr>
          <w:rFonts w:ascii="Verdana" w:hAnsi="Verdana" w:cs="Verdana"/>
          <w:b/>
          <w:bCs/>
          <w:sz w:val="22"/>
          <w:szCs w:val="22"/>
        </w:rPr>
        <w:t xml:space="preserve"> 23</w:t>
      </w:r>
      <w:r w:rsidR="007952A2" w:rsidRPr="007952A2">
        <w:rPr>
          <w:rFonts w:ascii="Verdana" w:hAnsi="Verdana" w:cs="Verdana"/>
          <w:b/>
          <w:bCs/>
          <w:sz w:val="22"/>
          <w:szCs w:val="22"/>
          <w:vertAlign w:val="superscript"/>
        </w:rPr>
        <w:t>rd</w:t>
      </w:r>
      <w:r w:rsidR="007952A2">
        <w:rPr>
          <w:rFonts w:ascii="Verdana" w:hAnsi="Verdana" w:cs="Verdana"/>
          <w:b/>
          <w:bCs/>
          <w:sz w:val="22"/>
          <w:szCs w:val="22"/>
        </w:rPr>
        <w:t xml:space="preserve"> November</w:t>
      </w:r>
      <w:r w:rsidR="00C020F9">
        <w:rPr>
          <w:rFonts w:ascii="Verdana" w:hAnsi="Verdana" w:cs="Verdana"/>
          <w:b/>
          <w:bCs/>
          <w:sz w:val="22"/>
          <w:szCs w:val="22"/>
        </w:rPr>
        <w:t xml:space="preserve"> 2016</w:t>
      </w:r>
      <w:r w:rsidRPr="00C54DAD">
        <w:rPr>
          <w:rFonts w:ascii="Verdana" w:hAnsi="Verdana" w:cs="Verdana"/>
          <w:sz w:val="22"/>
          <w:szCs w:val="22"/>
        </w:rPr>
        <w:t xml:space="preserve"> </w:t>
      </w:r>
      <w:r w:rsidRPr="00C54DAD">
        <w:rPr>
          <w:rFonts w:ascii="Verdana" w:hAnsi="Verdana" w:cs="Verdana"/>
          <w:b/>
          <w:bCs/>
          <w:sz w:val="22"/>
          <w:szCs w:val="22"/>
        </w:rPr>
        <w:t xml:space="preserve">at </w:t>
      </w:r>
      <w:smartTag w:uri="urn:schemas-microsoft-com:office:smarttags" w:element="time">
        <w:smartTagPr>
          <w:attr w:name="Minute" w:val="30"/>
          <w:attr w:name="Hour" w:val="19"/>
        </w:smartTagPr>
        <w:r w:rsidRPr="00C54DAD">
          <w:rPr>
            <w:rFonts w:ascii="Verdana" w:hAnsi="Verdana" w:cs="Verdana"/>
            <w:b/>
            <w:bCs/>
            <w:sz w:val="22"/>
            <w:szCs w:val="22"/>
          </w:rPr>
          <w:t>7.30pm</w:t>
        </w:r>
      </w:smartTag>
      <w:r w:rsidRPr="00C54DAD">
        <w:rPr>
          <w:rFonts w:ascii="Verdana" w:hAnsi="Verdana" w:cs="Verdana"/>
          <w:sz w:val="22"/>
          <w:szCs w:val="22"/>
        </w:rPr>
        <w:t xml:space="preserve">  </w:t>
      </w:r>
    </w:p>
    <w:p w:rsidR="004264EE" w:rsidRDefault="00C96A88" w:rsidP="00EA51A0">
      <w:pPr>
        <w:tabs>
          <w:tab w:val="num" w:pos="709"/>
        </w:tabs>
        <w:ind w:left="709" w:hanging="709"/>
        <w:rPr>
          <w:rFonts w:ascii="Verdana" w:hAnsi="Verdana" w:cs="Verdana"/>
          <w:noProof/>
          <w:sz w:val="22"/>
          <w:szCs w:val="22"/>
          <w:lang w:eastAsia="en-GB"/>
        </w:rPr>
      </w:pPr>
      <w:r>
        <w:rPr>
          <w:rFonts w:ascii="Verdana" w:hAnsi="Verdana" w:cs="Verdana"/>
          <w:noProof/>
          <w:sz w:val="22"/>
          <w:szCs w:val="22"/>
          <w:lang w:eastAsia="en-GB"/>
        </w:rPr>
        <w:pict>
          <v:shape id="Picture 1" o:spid="_x0000_i1025" type="#_x0000_t75" style="width:114pt;height:33pt;visibility:visible">
            <v:imagedata r:id="rId9" o:title=""/>
          </v:shape>
        </w:pict>
      </w:r>
    </w:p>
    <w:p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  <w:lang w:eastAsia="en-GB"/>
        </w:rPr>
        <w:tab/>
      </w:r>
      <w:r>
        <w:rPr>
          <w:rFonts w:ascii="Verdana" w:hAnsi="Verdana" w:cs="Verdana"/>
          <w:b/>
          <w:bCs/>
          <w:sz w:val="22"/>
          <w:szCs w:val="22"/>
        </w:rPr>
        <w:t>Ann Crisp – Clerk</w:t>
      </w: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 xml:space="preserve">e-mail: </w:t>
      </w:r>
      <w:hyperlink r:id="rId10" w:history="1">
        <w:r w:rsidR="00E874B9" w:rsidRPr="009145EC">
          <w:rPr>
            <w:rStyle w:val="Hyperlink"/>
            <w:rFonts w:ascii="Verdana" w:hAnsi="Verdana" w:cs="Verdana"/>
            <w:b/>
            <w:bCs/>
            <w:sz w:val="22"/>
            <w:szCs w:val="22"/>
          </w:rPr>
          <w:t>anncrisp@greatmaplesteadpc.co.uk</w:t>
        </w:r>
      </w:hyperlink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  <w:t xml:space="preserve">Tel: 01787 </w:t>
      </w:r>
      <w:r w:rsidRPr="00C54DAD">
        <w:rPr>
          <w:rFonts w:ascii="Verdana" w:hAnsi="Verdana" w:cs="Verdana"/>
          <w:b/>
          <w:bCs/>
          <w:sz w:val="22"/>
          <w:szCs w:val="22"/>
        </w:rPr>
        <w:t>460216</w:t>
      </w:r>
    </w:p>
    <w:sectPr w:rsidR="004264EE" w:rsidRPr="00C54DAD" w:rsidSect="00C163F2">
      <w:pgSz w:w="12240" w:h="15840"/>
      <w:pgMar w:top="720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3FC" w:rsidRDefault="002F43FC">
      <w:r>
        <w:separator/>
      </w:r>
    </w:p>
  </w:endnote>
  <w:endnote w:type="continuationSeparator" w:id="0">
    <w:p w:rsidR="002F43FC" w:rsidRDefault="002F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3FC" w:rsidRDefault="002F43FC">
      <w:r>
        <w:separator/>
      </w:r>
    </w:p>
  </w:footnote>
  <w:footnote w:type="continuationSeparator" w:id="0">
    <w:p w:rsidR="002F43FC" w:rsidRDefault="002F4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799"/>
    <w:multiLevelType w:val="hybridMultilevel"/>
    <w:tmpl w:val="97F4E10C"/>
    <w:lvl w:ilvl="0" w:tplc="4D7E74D0">
      <w:start w:val="1"/>
      <w:numFmt w:val="none"/>
      <w:lvlText w:val="10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786EB1"/>
    <w:multiLevelType w:val="multilevel"/>
    <w:tmpl w:val="F1E0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AFA2AB4"/>
    <w:multiLevelType w:val="multilevel"/>
    <w:tmpl w:val="DF3240D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CCB"/>
    <w:rsid w:val="0000003F"/>
    <w:rsid w:val="00001717"/>
    <w:rsid w:val="00003F5B"/>
    <w:rsid w:val="0001032C"/>
    <w:rsid w:val="00012DFD"/>
    <w:rsid w:val="00022DD0"/>
    <w:rsid w:val="00026933"/>
    <w:rsid w:val="00031272"/>
    <w:rsid w:val="000512BD"/>
    <w:rsid w:val="00051620"/>
    <w:rsid w:val="000545B3"/>
    <w:rsid w:val="000563A6"/>
    <w:rsid w:val="00056DC0"/>
    <w:rsid w:val="000606D6"/>
    <w:rsid w:val="0006073A"/>
    <w:rsid w:val="00061B67"/>
    <w:rsid w:val="00063462"/>
    <w:rsid w:val="00070F53"/>
    <w:rsid w:val="0007167E"/>
    <w:rsid w:val="00071C0B"/>
    <w:rsid w:val="000731D4"/>
    <w:rsid w:val="00075821"/>
    <w:rsid w:val="00075EA5"/>
    <w:rsid w:val="0008070E"/>
    <w:rsid w:val="00082262"/>
    <w:rsid w:val="000830B5"/>
    <w:rsid w:val="00084AD3"/>
    <w:rsid w:val="00090430"/>
    <w:rsid w:val="0009360A"/>
    <w:rsid w:val="00095292"/>
    <w:rsid w:val="000A1E98"/>
    <w:rsid w:val="000A2664"/>
    <w:rsid w:val="000A3462"/>
    <w:rsid w:val="000A3B5E"/>
    <w:rsid w:val="000A3B69"/>
    <w:rsid w:val="000A4EF4"/>
    <w:rsid w:val="000A6BFD"/>
    <w:rsid w:val="000B3929"/>
    <w:rsid w:val="000B3BD8"/>
    <w:rsid w:val="000B3BED"/>
    <w:rsid w:val="000B4DC7"/>
    <w:rsid w:val="000B79E6"/>
    <w:rsid w:val="000C086D"/>
    <w:rsid w:val="000C2F48"/>
    <w:rsid w:val="000C3498"/>
    <w:rsid w:val="000C3E0F"/>
    <w:rsid w:val="000D616D"/>
    <w:rsid w:val="000E4E53"/>
    <w:rsid w:val="000F08AB"/>
    <w:rsid w:val="000F0E6D"/>
    <w:rsid w:val="000F2ADA"/>
    <w:rsid w:val="000F468C"/>
    <w:rsid w:val="000F6478"/>
    <w:rsid w:val="000F6781"/>
    <w:rsid w:val="000F72FF"/>
    <w:rsid w:val="000F7FE2"/>
    <w:rsid w:val="001014B2"/>
    <w:rsid w:val="0010392A"/>
    <w:rsid w:val="00123959"/>
    <w:rsid w:val="00123C72"/>
    <w:rsid w:val="001258D1"/>
    <w:rsid w:val="00125EED"/>
    <w:rsid w:val="00130B6A"/>
    <w:rsid w:val="00134872"/>
    <w:rsid w:val="00135051"/>
    <w:rsid w:val="0013595F"/>
    <w:rsid w:val="00136E09"/>
    <w:rsid w:val="001375B4"/>
    <w:rsid w:val="00142077"/>
    <w:rsid w:val="00143CF3"/>
    <w:rsid w:val="001444F6"/>
    <w:rsid w:val="001450D6"/>
    <w:rsid w:val="00146478"/>
    <w:rsid w:val="00147E52"/>
    <w:rsid w:val="001511AC"/>
    <w:rsid w:val="0015214B"/>
    <w:rsid w:val="0015292F"/>
    <w:rsid w:val="00154F38"/>
    <w:rsid w:val="001628E7"/>
    <w:rsid w:val="001648CD"/>
    <w:rsid w:val="00165006"/>
    <w:rsid w:val="00165D40"/>
    <w:rsid w:val="001734BA"/>
    <w:rsid w:val="00173689"/>
    <w:rsid w:val="001747E7"/>
    <w:rsid w:val="00182061"/>
    <w:rsid w:val="00184D27"/>
    <w:rsid w:val="00185FCD"/>
    <w:rsid w:val="001901F4"/>
    <w:rsid w:val="00190809"/>
    <w:rsid w:val="00190A78"/>
    <w:rsid w:val="00191DAC"/>
    <w:rsid w:val="001944B7"/>
    <w:rsid w:val="001962D0"/>
    <w:rsid w:val="00196A2B"/>
    <w:rsid w:val="00197009"/>
    <w:rsid w:val="001A2CCA"/>
    <w:rsid w:val="001A380C"/>
    <w:rsid w:val="001A6B55"/>
    <w:rsid w:val="001B089F"/>
    <w:rsid w:val="001B3F28"/>
    <w:rsid w:val="001C47CD"/>
    <w:rsid w:val="001D3B2E"/>
    <w:rsid w:val="001E44D7"/>
    <w:rsid w:val="001E4816"/>
    <w:rsid w:val="001E4894"/>
    <w:rsid w:val="001F351F"/>
    <w:rsid w:val="001F65D6"/>
    <w:rsid w:val="001F7905"/>
    <w:rsid w:val="001F7AE7"/>
    <w:rsid w:val="00203641"/>
    <w:rsid w:val="0020416D"/>
    <w:rsid w:val="002129E3"/>
    <w:rsid w:val="00214FC5"/>
    <w:rsid w:val="002155C0"/>
    <w:rsid w:val="00216457"/>
    <w:rsid w:val="00220E06"/>
    <w:rsid w:val="002301D8"/>
    <w:rsid w:val="00230B3D"/>
    <w:rsid w:val="00231C3B"/>
    <w:rsid w:val="002372EE"/>
    <w:rsid w:val="00243E29"/>
    <w:rsid w:val="002451C7"/>
    <w:rsid w:val="00245EE8"/>
    <w:rsid w:val="00247B08"/>
    <w:rsid w:val="00253945"/>
    <w:rsid w:val="00254533"/>
    <w:rsid w:val="00256DA4"/>
    <w:rsid w:val="00261554"/>
    <w:rsid w:val="002668AA"/>
    <w:rsid w:val="00266FED"/>
    <w:rsid w:val="0027140F"/>
    <w:rsid w:val="0027428F"/>
    <w:rsid w:val="002747FE"/>
    <w:rsid w:val="00277805"/>
    <w:rsid w:val="0028025B"/>
    <w:rsid w:val="00280AEE"/>
    <w:rsid w:val="00284F44"/>
    <w:rsid w:val="002856AF"/>
    <w:rsid w:val="002900B2"/>
    <w:rsid w:val="00290252"/>
    <w:rsid w:val="00290D3A"/>
    <w:rsid w:val="00290FD1"/>
    <w:rsid w:val="002926EA"/>
    <w:rsid w:val="00294E0A"/>
    <w:rsid w:val="00296A0B"/>
    <w:rsid w:val="002A5DB3"/>
    <w:rsid w:val="002A5DDC"/>
    <w:rsid w:val="002A77B5"/>
    <w:rsid w:val="002B1344"/>
    <w:rsid w:val="002B14C4"/>
    <w:rsid w:val="002B2163"/>
    <w:rsid w:val="002B768E"/>
    <w:rsid w:val="002C0B31"/>
    <w:rsid w:val="002C21E8"/>
    <w:rsid w:val="002C3AE5"/>
    <w:rsid w:val="002D0320"/>
    <w:rsid w:val="002D626F"/>
    <w:rsid w:val="002E32AC"/>
    <w:rsid w:val="002F2DB1"/>
    <w:rsid w:val="002F2EB5"/>
    <w:rsid w:val="002F43FC"/>
    <w:rsid w:val="002F468D"/>
    <w:rsid w:val="003017F5"/>
    <w:rsid w:val="00306CDA"/>
    <w:rsid w:val="00310244"/>
    <w:rsid w:val="003154E0"/>
    <w:rsid w:val="00316C58"/>
    <w:rsid w:val="0031753F"/>
    <w:rsid w:val="00317791"/>
    <w:rsid w:val="00320077"/>
    <w:rsid w:val="003203DC"/>
    <w:rsid w:val="00324927"/>
    <w:rsid w:val="00324FCE"/>
    <w:rsid w:val="003274F0"/>
    <w:rsid w:val="003279CF"/>
    <w:rsid w:val="00335069"/>
    <w:rsid w:val="00336D7B"/>
    <w:rsid w:val="0033774C"/>
    <w:rsid w:val="003540B3"/>
    <w:rsid w:val="00355375"/>
    <w:rsid w:val="003567BB"/>
    <w:rsid w:val="003578A2"/>
    <w:rsid w:val="00363A39"/>
    <w:rsid w:val="00364D86"/>
    <w:rsid w:val="00377C0D"/>
    <w:rsid w:val="0038095E"/>
    <w:rsid w:val="00385644"/>
    <w:rsid w:val="003913A1"/>
    <w:rsid w:val="00394730"/>
    <w:rsid w:val="003947D0"/>
    <w:rsid w:val="00396E28"/>
    <w:rsid w:val="003A086F"/>
    <w:rsid w:val="003A097B"/>
    <w:rsid w:val="003B3354"/>
    <w:rsid w:val="003C0267"/>
    <w:rsid w:val="003C23CD"/>
    <w:rsid w:val="003C24C8"/>
    <w:rsid w:val="003C4941"/>
    <w:rsid w:val="003C554B"/>
    <w:rsid w:val="003E2D06"/>
    <w:rsid w:val="003E2FF9"/>
    <w:rsid w:val="003E4F9F"/>
    <w:rsid w:val="003F0AB0"/>
    <w:rsid w:val="003F1CCE"/>
    <w:rsid w:val="003F2B51"/>
    <w:rsid w:val="003F3708"/>
    <w:rsid w:val="003F4156"/>
    <w:rsid w:val="003F6BA8"/>
    <w:rsid w:val="003F7ADC"/>
    <w:rsid w:val="0040641D"/>
    <w:rsid w:val="00406ED0"/>
    <w:rsid w:val="004122F1"/>
    <w:rsid w:val="0041385E"/>
    <w:rsid w:val="00421D28"/>
    <w:rsid w:val="004252C0"/>
    <w:rsid w:val="004264EE"/>
    <w:rsid w:val="00434579"/>
    <w:rsid w:val="0043503E"/>
    <w:rsid w:val="00440694"/>
    <w:rsid w:val="00440904"/>
    <w:rsid w:val="004424F1"/>
    <w:rsid w:val="00444489"/>
    <w:rsid w:val="00445DFF"/>
    <w:rsid w:val="00451A2A"/>
    <w:rsid w:val="00460E73"/>
    <w:rsid w:val="0046117C"/>
    <w:rsid w:val="00464F85"/>
    <w:rsid w:val="00466F14"/>
    <w:rsid w:val="0048008C"/>
    <w:rsid w:val="004819B1"/>
    <w:rsid w:val="00483507"/>
    <w:rsid w:val="00493359"/>
    <w:rsid w:val="00493728"/>
    <w:rsid w:val="004A0097"/>
    <w:rsid w:val="004A34F6"/>
    <w:rsid w:val="004A397A"/>
    <w:rsid w:val="004A4E08"/>
    <w:rsid w:val="004A7940"/>
    <w:rsid w:val="004B061F"/>
    <w:rsid w:val="004B1B09"/>
    <w:rsid w:val="004B4A05"/>
    <w:rsid w:val="004B4E77"/>
    <w:rsid w:val="004B718A"/>
    <w:rsid w:val="004C1711"/>
    <w:rsid w:val="004C44DE"/>
    <w:rsid w:val="004E2B49"/>
    <w:rsid w:val="004E63A9"/>
    <w:rsid w:val="004E6DCC"/>
    <w:rsid w:val="004F5924"/>
    <w:rsid w:val="004F7252"/>
    <w:rsid w:val="0050608E"/>
    <w:rsid w:val="00507CE9"/>
    <w:rsid w:val="00512535"/>
    <w:rsid w:val="00514C69"/>
    <w:rsid w:val="00522DF8"/>
    <w:rsid w:val="00540C42"/>
    <w:rsid w:val="005418ED"/>
    <w:rsid w:val="0054261C"/>
    <w:rsid w:val="00543916"/>
    <w:rsid w:val="00550D99"/>
    <w:rsid w:val="00560969"/>
    <w:rsid w:val="005619CD"/>
    <w:rsid w:val="00566386"/>
    <w:rsid w:val="00567561"/>
    <w:rsid w:val="005704F8"/>
    <w:rsid w:val="00570E01"/>
    <w:rsid w:val="00572AAA"/>
    <w:rsid w:val="00577EE4"/>
    <w:rsid w:val="00581250"/>
    <w:rsid w:val="00582EFF"/>
    <w:rsid w:val="005872B9"/>
    <w:rsid w:val="00587D98"/>
    <w:rsid w:val="00590BBF"/>
    <w:rsid w:val="00592CD4"/>
    <w:rsid w:val="005937C4"/>
    <w:rsid w:val="00596119"/>
    <w:rsid w:val="005972CF"/>
    <w:rsid w:val="0059797F"/>
    <w:rsid w:val="00597F17"/>
    <w:rsid w:val="005A2CAB"/>
    <w:rsid w:val="005A437D"/>
    <w:rsid w:val="005B04F5"/>
    <w:rsid w:val="005B613A"/>
    <w:rsid w:val="005C4186"/>
    <w:rsid w:val="005C5D9E"/>
    <w:rsid w:val="005D53EC"/>
    <w:rsid w:val="005E5809"/>
    <w:rsid w:val="005E5DEA"/>
    <w:rsid w:val="005E5F97"/>
    <w:rsid w:val="005E7B28"/>
    <w:rsid w:val="005F215F"/>
    <w:rsid w:val="005F3AA4"/>
    <w:rsid w:val="00600FA1"/>
    <w:rsid w:val="0060788F"/>
    <w:rsid w:val="00612473"/>
    <w:rsid w:val="00615839"/>
    <w:rsid w:val="00615E84"/>
    <w:rsid w:val="006222C8"/>
    <w:rsid w:val="00623C2C"/>
    <w:rsid w:val="00624ABF"/>
    <w:rsid w:val="0063566B"/>
    <w:rsid w:val="006363AF"/>
    <w:rsid w:val="0063679F"/>
    <w:rsid w:val="006514F3"/>
    <w:rsid w:val="006517E8"/>
    <w:rsid w:val="00651D8A"/>
    <w:rsid w:val="0066128D"/>
    <w:rsid w:val="006616C6"/>
    <w:rsid w:val="00665333"/>
    <w:rsid w:val="00667D1D"/>
    <w:rsid w:val="00671C6F"/>
    <w:rsid w:val="00671DBE"/>
    <w:rsid w:val="00672BE6"/>
    <w:rsid w:val="00672DA8"/>
    <w:rsid w:val="00672E31"/>
    <w:rsid w:val="0067526D"/>
    <w:rsid w:val="006826B8"/>
    <w:rsid w:val="00683E9E"/>
    <w:rsid w:val="0069041E"/>
    <w:rsid w:val="00690ADB"/>
    <w:rsid w:val="00692550"/>
    <w:rsid w:val="00694C34"/>
    <w:rsid w:val="00694E05"/>
    <w:rsid w:val="00695E26"/>
    <w:rsid w:val="006968CC"/>
    <w:rsid w:val="00697848"/>
    <w:rsid w:val="006A6B64"/>
    <w:rsid w:val="006B4499"/>
    <w:rsid w:val="006B4A40"/>
    <w:rsid w:val="006B7461"/>
    <w:rsid w:val="006C3AB7"/>
    <w:rsid w:val="006C3B1E"/>
    <w:rsid w:val="006C7A82"/>
    <w:rsid w:val="006C7EDB"/>
    <w:rsid w:val="006F3537"/>
    <w:rsid w:val="006F4A3A"/>
    <w:rsid w:val="006F4F19"/>
    <w:rsid w:val="006F616C"/>
    <w:rsid w:val="006F7622"/>
    <w:rsid w:val="00701F19"/>
    <w:rsid w:val="00703988"/>
    <w:rsid w:val="00706671"/>
    <w:rsid w:val="00707BE2"/>
    <w:rsid w:val="00712410"/>
    <w:rsid w:val="0071295F"/>
    <w:rsid w:val="007233F8"/>
    <w:rsid w:val="00727AF9"/>
    <w:rsid w:val="007354A3"/>
    <w:rsid w:val="0073615F"/>
    <w:rsid w:val="00743021"/>
    <w:rsid w:val="00743069"/>
    <w:rsid w:val="007446A4"/>
    <w:rsid w:val="00744B2F"/>
    <w:rsid w:val="00744C63"/>
    <w:rsid w:val="007479CF"/>
    <w:rsid w:val="00750376"/>
    <w:rsid w:val="007509CB"/>
    <w:rsid w:val="00751A86"/>
    <w:rsid w:val="00751E5F"/>
    <w:rsid w:val="0075396C"/>
    <w:rsid w:val="0075460A"/>
    <w:rsid w:val="00761F51"/>
    <w:rsid w:val="00762C46"/>
    <w:rsid w:val="00763285"/>
    <w:rsid w:val="007635B3"/>
    <w:rsid w:val="007645EA"/>
    <w:rsid w:val="00764C8F"/>
    <w:rsid w:val="00771471"/>
    <w:rsid w:val="007765EB"/>
    <w:rsid w:val="0078179A"/>
    <w:rsid w:val="007938D9"/>
    <w:rsid w:val="007952A2"/>
    <w:rsid w:val="00796092"/>
    <w:rsid w:val="00796A78"/>
    <w:rsid w:val="007A0AF8"/>
    <w:rsid w:val="007A630F"/>
    <w:rsid w:val="007B32B0"/>
    <w:rsid w:val="007B78DE"/>
    <w:rsid w:val="007C008A"/>
    <w:rsid w:val="007C0319"/>
    <w:rsid w:val="007C1546"/>
    <w:rsid w:val="007D00C5"/>
    <w:rsid w:val="007D429E"/>
    <w:rsid w:val="007D5CC9"/>
    <w:rsid w:val="007E22EC"/>
    <w:rsid w:val="007E26D8"/>
    <w:rsid w:val="007E4903"/>
    <w:rsid w:val="007E4CEA"/>
    <w:rsid w:val="007F12A8"/>
    <w:rsid w:val="007F30D3"/>
    <w:rsid w:val="00803072"/>
    <w:rsid w:val="0081113B"/>
    <w:rsid w:val="00817D12"/>
    <w:rsid w:val="008230E4"/>
    <w:rsid w:val="00832AD8"/>
    <w:rsid w:val="0083503B"/>
    <w:rsid w:val="008356F1"/>
    <w:rsid w:val="00840E8A"/>
    <w:rsid w:val="00841C7B"/>
    <w:rsid w:val="00845C70"/>
    <w:rsid w:val="00852BA7"/>
    <w:rsid w:val="00853EF1"/>
    <w:rsid w:val="00854DBD"/>
    <w:rsid w:val="00857D7B"/>
    <w:rsid w:val="0086097F"/>
    <w:rsid w:val="008611BA"/>
    <w:rsid w:val="0086185F"/>
    <w:rsid w:val="00862D39"/>
    <w:rsid w:val="008632CE"/>
    <w:rsid w:val="00863394"/>
    <w:rsid w:val="008638EA"/>
    <w:rsid w:val="00863E45"/>
    <w:rsid w:val="0086407C"/>
    <w:rsid w:val="00882269"/>
    <w:rsid w:val="00886F1B"/>
    <w:rsid w:val="00894F6F"/>
    <w:rsid w:val="00895A95"/>
    <w:rsid w:val="00897A53"/>
    <w:rsid w:val="008A04BC"/>
    <w:rsid w:val="008A677B"/>
    <w:rsid w:val="008A6CBB"/>
    <w:rsid w:val="008B04E9"/>
    <w:rsid w:val="008B31A2"/>
    <w:rsid w:val="008B7F69"/>
    <w:rsid w:val="008C0437"/>
    <w:rsid w:val="008C20CB"/>
    <w:rsid w:val="008C275F"/>
    <w:rsid w:val="008C2EF1"/>
    <w:rsid w:val="008C39C1"/>
    <w:rsid w:val="008C5B8C"/>
    <w:rsid w:val="008D1EA0"/>
    <w:rsid w:val="008D5109"/>
    <w:rsid w:val="008D6DF2"/>
    <w:rsid w:val="008E74D8"/>
    <w:rsid w:val="008F1D9D"/>
    <w:rsid w:val="009000E7"/>
    <w:rsid w:val="009020B8"/>
    <w:rsid w:val="00903076"/>
    <w:rsid w:val="0090644B"/>
    <w:rsid w:val="00914328"/>
    <w:rsid w:val="00917C5F"/>
    <w:rsid w:val="00917E20"/>
    <w:rsid w:val="00931340"/>
    <w:rsid w:val="00932850"/>
    <w:rsid w:val="00936142"/>
    <w:rsid w:val="00940D17"/>
    <w:rsid w:val="009466C7"/>
    <w:rsid w:val="00947261"/>
    <w:rsid w:val="00951A8B"/>
    <w:rsid w:val="009547BC"/>
    <w:rsid w:val="00956E1B"/>
    <w:rsid w:val="00960B23"/>
    <w:rsid w:val="00967BC8"/>
    <w:rsid w:val="009709AC"/>
    <w:rsid w:val="0097104B"/>
    <w:rsid w:val="009728CA"/>
    <w:rsid w:val="00972ACE"/>
    <w:rsid w:val="00973AEC"/>
    <w:rsid w:val="00974AE3"/>
    <w:rsid w:val="009769C2"/>
    <w:rsid w:val="00981FB2"/>
    <w:rsid w:val="00982A53"/>
    <w:rsid w:val="00985923"/>
    <w:rsid w:val="009904D7"/>
    <w:rsid w:val="00990B0A"/>
    <w:rsid w:val="00990B5D"/>
    <w:rsid w:val="00997C6C"/>
    <w:rsid w:val="009A1226"/>
    <w:rsid w:val="009A16C8"/>
    <w:rsid w:val="009A3E8A"/>
    <w:rsid w:val="009A4122"/>
    <w:rsid w:val="009B230A"/>
    <w:rsid w:val="009D0DC2"/>
    <w:rsid w:val="009D40D0"/>
    <w:rsid w:val="009D72A2"/>
    <w:rsid w:val="009D7986"/>
    <w:rsid w:val="009E0B2B"/>
    <w:rsid w:val="009E5F38"/>
    <w:rsid w:val="009F0632"/>
    <w:rsid w:val="009F7419"/>
    <w:rsid w:val="00A016CF"/>
    <w:rsid w:val="00A01D2C"/>
    <w:rsid w:val="00A04C64"/>
    <w:rsid w:val="00A117CC"/>
    <w:rsid w:val="00A16077"/>
    <w:rsid w:val="00A17651"/>
    <w:rsid w:val="00A2312E"/>
    <w:rsid w:val="00A239C4"/>
    <w:rsid w:val="00A2544D"/>
    <w:rsid w:val="00A32BA9"/>
    <w:rsid w:val="00A34981"/>
    <w:rsid w:val="00A40A5E"/>
    <w:rsid w:val="00A45331"/>
    <w:rsid w:val="00A458E6"/>
    <w:rsid w:val="00A601B8"/>
    <w:rsid w:val="00A61A4E"/>
    <w:rsid w:val="00A629EC"/>
    <w:rsid w:val="00A63588"/>
    <w:rsid w:val="00A642D3"/>
    <w:rsid w:val="00A64A9D"/>
    <w:rsid w:val="00A6720D"/>
    <w:rsid w:val="00A82FEA"/>
    <w:rsid w:val="00A839CE"/>
    <w:rsid w:val="00A85072"/>
    <w:rsid w:val="00A8516A"/>
    <w:rsid w:val="00A9201D"/>
    <w:rsid w:val="00A962C0"/>
    <w:rsid w:val="00A96D33"/>
    <w:rsid w:val="00AA3BBE"/>
    <w:rsid w:val="00AA447A"/>
    <w:rsid w:val="00AA674F"/>
    <w:rsid w:val="00AA67FF"/>
    <w:rsid w:val="00AB180F"/>
    <w:rsid w:val="00AC02E6"/>
    <w:rsid w:val="00AC189B"/>
    <w:rsid w:val="00AC1949"/>
    <w:rsid w:val="00AC247A"/>
    <w:rsid w:val="00AC325F"/>
    <w:rsid w:val="00AC3396"/>
    <w:rsid w:val="00AC3FEA"/>
    <w:rsid w:val="00AC4D99"/>
    <w:rsid w:val="00AC4EBC"/>
    <w:rsid w:val="00AC662D"/>
    <w:rsid w:val="00AD273B"/>
    <w:rsid w:val="00AD6552"/>
    <w:rsid w:val="00AD65A9"/>
    <w:rsid w:val="00AE35FA"/>
    <w:rsid w:val="00AF2431"/>
    <w:rsid w:val="00AF3C75"/>
    <w:rsid w:val="00B0251E"/>
    <w:rsid w:val="00B11B4D"/>
    <w:rsid w:val="00B12E36"/>
    <w:rsid w:val="00B13759"/>
    <w:rsid w:val="00B17624"/>
    <w:rsid w:val="00B27932"/>
    <w:rsid w:val="00B31DDA"/>
    <w:rsid w:val="00B33CB9"/>
    <w:rsid w:val="00B408BE"/>
    <w:rsid w:val="00B43387"/>
    <w:rsid w:val="00B451FC"/>
    <w:rsid w:val="00B54588"/>
    <w:rsid w:val="00B56DA9"/>
    <w:rsid w:val="00B650D1"/>
    <w:rsid w:val="00B67718"/>
    <w:rsid w:val="00B70189"/>
    <w:rsid w:val="00B70F65"/>
    <w:rsid w:val="00B72B4B"/>
    <w:rsid w:val="00B747D1"/>
    <w:rsid w:val="00B944AD"/>
    <w:rsid w:val="00B95F07"/>
    <w:rsid w:val="00BA4BAE"/>
    <w:rsid w:val="00BA4DB3"/>
    <w:rsid w:val="00BB1DC8"/>
    <w:rsid w:val="00BB3E78"/>
    <w:rsid w:val="00BB4441"/>
    <w:rsid w:val="00BB6784"/>
    <w:rsid w:val="00BC1081"/>
    <w:rsid w:val="00BC1176"/>
    <w:rsid w:val="00BC2B98"/>
    <w:rsid w:val="00BC5C2A"/>
    <w:rsid w:val="00BD077C"/>
    <w:rsid w:val="00BD1E8E"/>
    <w:rsid w:val="00BD66C0"/>
    <w:rsid w:val="00BE29E6"/>
    <w:rsid w:val="00BE3850"/>
    <w:rsid w:val="00BE45EA"/>
    <w:rsid w:val="00BE5D3A"/>
    <w:rsid w:val="00BE6005"/>
    <w:rsid w:val="00BF1F29"/>
    <w:rsid w:val="00BF3BB5"/>
    <w:rsid w:val="00BF3DD2"/>
    <w:rsid w:val="00BF71DF"/>
    <w:rsid w:val="00C020F9"/>
    <w:rsid w:val="00C05E96"/>
    <w:rsid w:val="00C073EF"/>
    <w:rsid w:val="00C143D0"/>
    <w:rsid w:val="00C163F2"/>
    <w:rsid w:val="00C27AEC"/>
    <w:rsid w:val="00C27BD1"/>
    <w:rsid w:val="00C321C2"/>
    <w:rsid w:val="00C33746"/>
    <w:rsid w:val="00C456BA"/>
    <w:rsid w:val="00C47443"/>
    <w:rsid w:val="00C5076C"/>
    <w:rsid w:val="00C5119E"/>
    <w:rsid w:val="00C54BD8"/>
    <w:rsid w:val="00C54DAD"/>
    <w:rsid w:val="00C614BD"/>
    <w:rsid w:val="00C658F3"/>
    <w:rsid w:val="00C66EAD"/>
    <w:rsid w:val="00C7203E"/>
    <w:rsid w:val="00C72107"/>
    <w:rsid w:val="00C74371"/>
    <w:rsid w:val="00C76ECE"/>
    <w:rsid w:val="00C901A4"/>
    <w:rsid w:val="00C93CC6"/>
    <w:rsid w:val="00C96A88"/>
    <w:rsid w:val="00CA0075"/>
    <w:rsid w:val="00CA36FF"/>
    <w:rsid w:val="00CA79EE"/>
    <w:rsid w:val="00CB2975"/>
    <w:rsid w:val="00CB6EEE"/>
    <w:rsid w:val="00CC1AF3"/>
    <w:rsid w:val="00CC3A02"/>
    <w:rsid w:val="00CD0E0A"/>
    <w:rsid w:val="00CD135D"/>
    <w:rsid w:val="00CD2C72"/>
    <w:rsid w:val="00CE4380"/>
    <w:rsid w:val="00CE5A67"/>
    <w:rsid w:val="00CF0BE7"/>
    <w:rsid w:val="00CF7A32"/>
    <w:rsid w:val="00D017BA"/>
    <w:rsid w:val="00D01A1F"/>
    <w:rsid w:val="00D037D2"/>
    <w:rsid w:val="00D041A5"/>
    <w:rsid w:val="00D047AF"/>
    <w:rsid w:val="00D11A7E"/>
    <w:rsid w:val="00D11CCB"/>
    <w:rsid w:val="00D14738"/>
    <w:rsid w:val="00D15793"/>
    <w:rsid w:val="00D20890"/>
    <w:rsid w:val="00D251A0"/>
    <w:rsid w:val="00D2651A"/>
    <w:rsid w:val="00D2723E"/>
    <w:rsid w:val="00D35209"/>
    <w:rsid w:val="00D36F3A"/>
    <w:rsid w:val="00D4199D"/>
    <w:rsid w:val="00D44870"/>
    <w:rsid w:val="00D46934"/>
    <w:rsid w:val="00D51E82"/>
    <w:rsid w:val="00D53920"/>
    <w:rsid w:val="00D646FF"/>
    <w:rsid w:val="00D65EC8"/>
    <w:rsid w:val="00D66622"/>
    <w:rsid w:val="00D72392"/>
    <w:rsid w:val="00D72C0C"/>
    <w:rsid w:val="00D733B2"/>
    <w:rsid w:val="00D83656"/>
    <w:rsid w:val="00D8681F"/>
    <w:rsid w:val="00D97E8F"/>
    <w:rsid w:val="00DA53B6"/>
    <w:rsid w:val="00DB1DB5"/>
    <w:rsid w:val="00DB2DB4"/>
    <w:rsid w:val="00DB3593"/>
    <w:rsid w:val="00DB7322"/>
    <w:rsid w:val="00DC5080"/>
    <w:rsid w:val="00DD1385"/>
    <w:rsid w:val="00DD475E"/>
    <w:rsid w:val="00DE0530"/>
    <w:rsid w:val="00DE39F4"/>
    <w:rsid w:val="00DE5981"/>
    <w:rsid w:val="00DF0756"/>
    <w:rsid w:val="00DF3C88"/>
    <w:rsid w:val="00DF691F"/>
    <w:rsid w:val="00E037F8"/>
    <w:rsid w:val="00E03E33"/>
    <w:rsid w:val="00E0507E"/>
    <w:rsid w:val="00E05FC0"/>
    <w:rsid w:val="00E07EAF"/>
    <w:rsid w:val="00E128C2"/>
    <w:rsid w:val="00E15DCC"/>
    <w:rsid w:val="00E1739B"/>
    <w:rsid w:val="00E17A6C"/>
    <w:rsid w:val="00E225F9"/>
    <w:rsid w:val="00E313D1"/>
    <w:rsid w:val="00E34224"/>
    <w:rsid w:val="00E3503E"/>
    <w:rsid w:val="00E37A43"/>
    <w:rsid w:val="00E41B8C"/>
    <w:rsid w:val="00E42465"/>
    <w:rsid w:val="00E43252"/>
    <w:rsid w:val="00E451D4"/>
    <w:rsid w:val="00E457C1"/>
    <w:rsid w:val="00E46553"/>
    <w:rsid w:val="00E54C93"/>
    <w:rsid w:val="00E550B8"/>
    <w:rsid w:val="00E567C3"/>
    <w:rsid w:val="00E57741"/>
    <w:rsid w:val="00E61817"/>
    <w:rsid w:val="00E62008"/>
    <w:rsid w:val="00E66099"/>
    <w:rsid w:val="00E66C84"/>
    <w:rsid w:val="00E704F8"/>
    <w:rsid w:val="00E70B91"/>
    <w:rsid w:val="00E717FF"/>
    <w:rsid w:val="00E72ECD"/>
    <w:rsid w:val="00E73B54"/>
    <w:rsid w:val="00E7509E"/>
    <w:rsid w:val="00E8567D"/>
    <w:rsid w:val="00E86CB6"/>
    <w:rsid w:val="00E874B9"/>
    <w:rsid w:val="00E90D81"/>
    <w:rsid w:val="00E92D0F"/>
    <w:rsid w:val="00EA2485"/>
    <w:rsid w:val="00EA4147"/>
    <w:rsid w:val="00EA51A0"/>
    <w:rsid w:val="00EB022D"/>
    <w:rsid w:val="00EB04BA"/>
    <w:rsid w:val="00EB0BBA"/>
    <w:rsid w:val="00EB1A1C"/>
    <w:rsid w:val="00EB5FDC"/>
    <w:rsid w:val="00EC7F42"/>
    <w:rsid w:val="00ED47FA"/>
    <w:rsid w:val="00ED6946"/>
    <w:rsid w:val="00ED729F"/>
    <w:rsid w:val="00ED733D"/>
    <w:rsid w:val="00EE0AEA"/>
    <w:rsid w:val="00EE4B69"/>
    <w:rsid w:val="00EF64A2"/>
    <w:rsid w:val="00EF7B66"/>
    <w:rsid w:val="00F01FDF"/>
    <w:rsid w:val="00F02004"/>
    <w:rsid w:val="00F024DF"/>
    <w:rsid w:val="00F051D6"/>
    <w:rsid w:val="00F062D9"/>
    <w:rsid w:val="00F067D4"/>
    <w:rsid w:val="00F1458B"/>
    <w:rsid w:val="00F16B2F"/>
    <w:rsid w:val="00F17E60"/>
    <w:rsid w:val="00F25137"/>
    <w:rsid w:val="00F26346"/>
    <w:rsid w:val="00F34F63"/>
    <w:rsid w:val="00F413E2"/>
    <w:rsid w:val="00F439FD"/>
    <w:rsid w:val="00F441A3"/>
    <w:rsid w:val="00F44262"/>
    <w:rsid w:val="00F53570"/>
    <w:rsid w:val="00F60207"/>
    <w:rsid w:val="00F63806"/>
    <w:rsid w:val="00F70576"/>
    <w:rsid w:val="00F73E12"/>
    <w:rsid w:val="00F75F5B"/>
    <w:rsid w:val="00F80F8C"/>
    <w:rsid w:val="00F81C90"/>
    <w:rsid w:val="00F85791"/>
    <w:rsid w:val="00F858FB"/>
    <w:rsid w:val="00F87DD2"/>
    <w:rsid w:val="00F91080"/>
    <w:rsid w:val="00F9267E"/>
    <w:rsid w:val="00F92F21"/>
    <w:rsid w:val="00F93F9C"/>
    <w:rsid w:val="00F94301"/>
    <w:rsid w:val="00F94EB4"/>
    <w:rsid w:val="00F9515D"/>
    <w:rsid w:val="00F969D4"/>
    <w:rsid w:val="00FA0343"/>
    <w:rsid w:val="00FA15A5"/>
    <w:rsid w:val="00FA2FC9"/>
    <w:rsid w:val="00FA718B"/>
    <w:rsid w:val="00FB1A4C"/>
    <w:rsid w:val="00FB5267"/>
    <w:rsid w:val="00FB6954"/>
    <w:rsid w:val="00FB76E7"/>
    <w:rsid w:val="00FC414E"/>
    <w:rsid w:val="00FC6DE9"/>
    <w:rsid w:val="00FC78C9"/>
    <w:rsid w:val="00FD101E"/>
    <w:rsid w:val="00FD49A8"/>
    <w:rsid w:val="00FD6033"/>
    <w:rsid w:val="00FD742A"/>
    <w:rsid w:val="00FE2127"/>
    <w:rsid w:val="00FE7DDC"/>
    <w:rsid w:val="00FF04D8"/>
    <w:rsid w:val="00FF097C"/>
    <w:rsid w:val="00FF09A5"/>
    <w:rsid w:val="00FF2566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28"/>
    <o:shapelayout v:ext="edit">
      <o:idmap v:ext="edit" data="1"/>
    </o:shapelayout>
  </w:shapeDefaults>
  <w:decimalSymbol w:val="."/>
  <w:listSeparator w:val=","/>
  <w14:docId w14:val="27FA8CFD"/>
  <w15:docId w15:val="{AD7E89F2-FD72-4525-8389-0593854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285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64D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64D86"/>
    <w:rPr>
      <w:sz w:val="24"/>
      <w:szCs w:val="24"/>
      <w:lang w:val="en-US" w:eastAsia="en-US"/>
    </w:rPr>
  </w:style>
  <w:style w:type="character" w:styleId="Hyperlink">
    <w:name w:val="Hyperlink"/>
    <w:uiPriority w:val="99"/>
    <w:rsid w:val="006C3B1E"/>
    <w:rPr>
      <w:color w:val="0000FF"/>
      <w:u w:val="single"/>
    </w:rPr>
  </w:style>
  <w:style w:type="character" w:styleId="FollowedHyperlink">
    <w:name w:val="FollowedHyperlink"/>
    <w:uiPriority w:val="99"/>
    <w:rsid w:val="0041385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80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4D86"/>
    <w:rPr>
      <w:sz w:val="2"/>
      <w:szCs w:val="2"/>
      <w:lang w:val="en-US" w:eastAsia="en-US"/>
    </w:rPr>
  </w:style>
  <w:style w:type="paragraph" w:styleId="ListParagraph">
    <w:name w:val="List Paragraph"/>
    <w:basedOn w:val="Normal"/>
    <w:uiPriority w:val="99"/>
    <w:qFormat/>
    <w:rsid w:val="00EA51A0"/>
    <w:pPr>
      <w:ind w:left="720"/>
      <w:contextualSpacing/>
    </w:pPr>
  </w:style>
  <w:style w:type="table" w:styleId="TableGrid">
    <w:name w:val="Table Grid"/>
    <w:basedOn w:val="TableNormal"/>
    <w:rsid w:val="003F6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ncrisp@greatmaplesteadpc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HOME</dc:creator>
  <cp:keywords/>
  <dc:description/>
  <cp:lastModifiedBy>Ann Crisp</cp:lastModifiedBy>
  <cp:revision>17</cp:revision>
  <cp:lastPrinted>2016-10-06T18:30:00Z</cp:lastPrinted>
  <dcterms:created xsi:type="dcterms:W3CDTF">2016-10-03T17:55:00Z</dcterms:created>
  <dcterms:modified xsi:type="dcterms:W3CDTF">2016-10-06T20:25:00Z</dcterms:modified>
</cp:coreProperties>
</file>