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1D07AAA0" w:rsidR="00684BC9" w:rsidRPr="002B0976" w:rsidRDefault="00D670CA" w:rsidP="00D670CA">
      <w:pPr>
        <w:ind w:left="540"/>
        <w:rPr>
          <w:rFonts w:ascii="Verdana" w:hAnsi="Verdana"/>
          <w:b/>
          <w:sz w:val="22"/>
          <w:szCs w:val="22"/>
        </w:rPr>
      </w:pPr>
      <w:r>
        <w:rPr>
          <w:rFonts w:ascii="Verdana" w:hAnsi="Verdana"/>
          <w:b/>
          <w:sz w:val="22"/>
          <w:szCs w:val="22"/>
        </w:rPr>
        <w:t xml:space="preserve">Extra-Ordinary </w:t>
      </w:r>
      <w:r w:rsidR="00684BC9" w:rsidRPr="002B0976">
        <w:rPr>
          <w:rFonts w:ascii="Verdana" w:hAnsi="Verdana"/>
          <w:b/>
          <w:sz w:val="22"/>
          <w:szCs w:val="22"/>
        </w:rPr>
        <w:t xml:space="preserve">Parish Council Meeting held at the Village Hall on Wednesday </w:t>
      </w:r>
      <w:r>
        <w:rPr>
          <w:rFonts w:ascii="Verdana" w:hAnsi="Verdana"/>
          <w:b/>
          <w:sz w:val="22"/>
          <w:szCs w:val="22"/>
        </w:rPr>
        <w:t>9</w:t>
      </w:r>
      <w:r w:rsidR="000242DB" w:rsidRPr="000242DB">
        <w:rPr>
          <w:rFonts w:ascii="Verdana" w:hAnsi="Verdana"/>
          <w:b/>
          <w:sz w:val="22"/>
          <w:szCs w:val="22"/>
          <w:vertAlign w:val="superscript"/>
        </w:rPr>
        <w:t>th</w:t>
      </w:r>
      <w:r w:rsidR="000242DB">
        <w:rPr>
          <w:rFonts w:ascii="Verdana" w:hAnsi="Verdana"/>
          <w:b/>
          <w:sz w:val="22"/>
          <w:szCs w:val="22"/>
        </w:rPr>
        <w:t xml:space="preserve"> </w:t>
      </w:r>
      <w:r>
        <w:rPr>
          <w:rFonts w:ascii="Verdana" w:hAnsi="Verdana"/>
          <w:b/>
          <w:sz w:val="22"/>
          <w:szCs w:val="22"/>
        </w:rPr>
        <w:t>August</w:t>
      </w:r>
      <w:r w:rsidR="00EA51F6" w:rsidRPr="002B0976">
        <w:rPr>
          <w:rFonts w:ascii="Verdana" w:hAnsi="Verdana"/>
          <w:b/>
          <w:sz w:val="22"/>
          <w:szCs w:val="22"/>
        </w:rPr>
        <w:t xml:space="preserve"> 2018</w:t>
      </w:r>
    </w:p>
    <w:p w14:paraId="040011B7" w14:textId="2AAE6B96"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w:t>
      </w:r>
      <w:proofErr w:type="spellStart"/>
      <w:proofErr w:type="gramStart"/>
      <w:r w:rsidR="00EA51F6" w:rsidRPr="002B0976">
        <w:rPr>
          <w:rFonts w:ascii="Verdana" w:hAnsi="Verdana" w:cs="Verdana"/>
          <w:bCs/>
          <w:sz w:val="22"/>
          <w:szCs w:val="22"/>
        </w:rPr>
        <w:t>Cllr.D.Turner</w:t>
      </w:r>
      <w:proofErr w:type="spellEnd"/>
      <w:proofErr w:type="gramEnd"/>
      <w:r w:rsidR="00EA51F6" w:rsidRPr="002B0976">
        <w:rPr>
          <w:rFonts w:ascii="Verdana" w:hAnsi="Verdana" w:cs="Verdana"/>
          <w:bCs/>
          <w:sz w:val="22"/>
          <w:szCs w:val="22"/>
        </w:rPr>
        <w:t xml:space="preserve"> </w:t>
      </w:r>
      <w:r w:rsidRPr="002B0976">
        <w:rPr>
          <w:rFonts w:ascii="Verdana" w:hAnsi="Verdana" w:cs="Arial"/>
          <w:sz w:val="22"/>
          <w:szCs w:val="22"/>
        </w:rPr>
        <w:t>(Chairman).</w:t>
      </w:r>
      <w:r w:rsidR="00BA7B89" w:rsidRPr="002B0976">
        <w:rPr>
          <w:rFonts w:ascii="Verdana" w:hAnsi="Verdana" w:cs="Arial"/>
          <w:sz w:val="22"/>
          <w:szCs w:val="22"/>
        </w:rPr>
        <w:t xml:space="preserve"> </w:t>
      </w:r>
      <w:proofErr w:type="spellStart"/>
      <w:proofErr w:type="gramStart"/>
      <w:r w:rsidR="00BA7B89" w:rsidRPr="002B0976">
        <w:rPr>
          <w:rFonts w:ascii="Verdana" w:hAnsi="Verdana" w:cs="Arial"/>
          <w:sz w:val="22"/>
          <w:szCs w:val="22"/>
        </w:rPr>
        <w:t>Cllr.J.Newton</w:t>
      </w:r>
      <w:proofErr w:type="spellEnd"/>
      <w:proofErr w:type="gramEnd"/>
      <w:r w:rsidR="00BA7B89" w:rsidRPr="002B0976">
        <w:rPr>
          <w:rFonts w:ascii="Verdana" w:hAnsi="Verdana" w:cs="Arial"/>
          <w:sz w:val="22"/>
          <w:szCs w:val="22"/>
        </w:rPr>
        <w:t xml:space="preserve">. </w:t>
      </w:r>
      <w:proofErr w:type="spellStart"/>
      <w:proofErr w:type="gramStart"/>
      <w:r w:rsidR="00EA51F6" w:rsidRPr="002B0976">
        <w:rPr>
          <w:rFonts w:ascii="Verdana" w:hAnsi="Verdana" w:cs="Verdana"/>
          <w:bCs/>
          <w:sz w:val="22"/>
          <w:szCs w:val="22"/>
        </w:rPr>
        <w:t>Cllr.S.Harris</w:t>
      </w:r>
      <w:proofErr w:type="spellEnd"/>
      <w:proofErr w:type="gramEnd"/>
      <w:r w:rsidR="00EA51F6" w:rsidRPr="002B0976">
        <w:rPr>
          <w:rFonts w:ascii="Verdana" w:hAnsi="Verdana" w:cs="Verdana"/>
          <w:bCs/>
          <w:sz w:val="22"/>
          <w:szCs w:val="22"/>
        </w:rPr>
        <w:t>.</w:t>
      </w:r>
      <w:r w:rsidR="002B0976">
        <w:rPr>
          <w:rFonts w:ascii="Verdana" w:hAnsi="Verdana" w:cs="Verdana"/>
          <w:bCs/>
          <w:sz w:val="22"/>
          <w:szCs w:val="22"/>
        </w:rPr>
        <w:t xml:space="preserve"> </w:t>
      </w:r>
      <w:proofErr w:type="spellStart"/>
      <w:proofErr w:type="gramStart"/>
      <w:r w:rsidR="00505F30">
        <w:rPr>
          <w:rFonts w:ascii="Verdana" w:hAnsi="Verdana" w:cs="Verdana"/>
          <w:bCs/>
          <w:sz w:val="22"/>
          <w:szCs w:val="22"/>
        </w:rPr>
        <w:t>Cllr.M.Elms</w:t>
      </w:r>
      <w:proofErr w:type="spellEnd"/>
      <w:proofErr w:type="gramEnd"/>
      <w:r w:rsidR="00505F30">
        <w:rPr>
          <w:rFonts w:ascii="Verdana" w:hAnsi="Verdana" w:cs="Verdana"/>
          <w:bCs/>
          <w:sz w:val="22"/>
          <w:szCs w:val="22"/>
        </w:rPr>
        <w:t xml:space="preserve">. </w:t>
      </w:r>
      <w:proofErr w:type="spellStart"/>
      <w:proofErr w:type="gramStart"/>
      <w:r w:rsidR="0046695E" w:rsidRPr="002B0976">
        <w:rPr>
          <w:rFonts w:ascii="Verdana" w:hAnsi="Verdana" w:cs="Arial"/>
          <w:sz w:val="22"/>
          <w:szCs w:val="22"/>
        </w:rPr>
        <w:t>Cllr.I.Johnson.Cllr</w:t>
      </w:r>
      <w:proofErr w:type="gramEnd"/>
      <w:r w:rsidR="0046695E" w:rsidRPr="002B0976">
        <w:rPr>
          <w:rFonts w:ascii="Verdana" w:hAnsi="Verdana" w:cs="Arial"/>
          <w:sz w:val="22"/>
          <w:szCs w:val="22"/>
        </w:rPr>
        <w:t>.P.Haylock.</w:t>
      </w:r>
      <w:r w:rsidR="000242DB">
        <w:rPr>
          <w:rFonts w:ascii="Verdana" w:hAnsi="Verdana" w:cs="Arial"/>
          <w:sz w:val="22"/>
          <w:szCs w:val="22"/>
        </w:rPr>
        <w:t>Cllr.P.Maile</w:t>
      </w:r>
      <w:proofErr w:type="spellEnd"/>
      <w:r w:rsidR="0046695E" w:rsidRPr="002B0976">
        <w:rPr>
          <w:rFonts w:ascii="Verdana" w:hAnsi="Verdana" w:cs="Arial"/>
          <w:sz w:val="22"/>
          <w:szCs w:val="22"/>
        </w:rPr>
        <w:t xml:space="preserve"> </w:t>
      </w:r>
      <w:proofErr w:type="spellStart"/>
      <w:r w:rsidRPr="002B0976">
        <w:rPr>
          <w:rFonts w:ascii="Verdana" w:hAnsi="Verdana" w:cs="Arial"/>
          <w:sz w:val="22"/>
          <w:szCs w:val="22"/>
        </w:rPr>
        <w:t>Mrs.A.Crisp</w:t>
      </w:r>
      <w:proofErr w:type="spellEnd"/>
      <w:r w:rsidRPr="002B0976">
        <w:rPr>
          <w:rFonts w:ascii="Verdana" w:hAnsi="Verdana" w:cs="Arial"/>
          <w:sz w:val="22"/>
          <w:szCs w:val="22"/>
        </w:rPr>
        <w:t xml:space="preserve"> – Clerk. Members of the Public – </w:t>
      </w:r>
      <w:r w:rsidR="00D670CA">
        <w:rPr>
          <w:rFonts w:ascii="Verdana" w:hAnsi="Verdana" w:cs="Arial"/>
          <w:sz w:val="22"/>
          <w:szCs w:val="22"/>
        </w:rPr>
        <w:t>25</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4924626D"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r w:rsidR="00D670CA">
        <w:rPr>
          <w:rFonts w:ascii="Verdana" w:hAnsi="Verdana" w:cs="Arial"/>
          <w:sz w:val="22"/>
          <w:szCs w:val="22"/>
        </w:rPr>
        <w:t xml:space="preserve">District </w:t>
      </w:r>
      <w:proofErr w:type="spellStart"/>
      <w:r w:rsidR="00D670CA">
        <w:rPr>
          <w:rFonts w:ascii="Verdana" w:hAnsi="Verdana" w:cs="Arial"/>
          <w:sz w:val="22"/>
          <w:szCs w:val="22"/>
        </w:rPr>
        <w:t>Cllr.J</w:t>
      </w:r>
      <w:proofErr w:type="spellEnd"/>
      <w:r w:rsidR="00D670CA">
        <w:rPr>
          <w:rFonts w:ascii="Verdana" w:hAnsi="Verdana" w:cs="Arial"/>
          <w:sz w:val="22"/>
          <w:szCs w:val="22"/>
        </w:rPr>
        <w:t>. O’Reilly-</w:t>
      </w:r>
      <w:proofErr w:type="spellStart"/>
      <w:r w:rsidR="00D670CA">
        <w:rPr>
          <w:rFonts w:ascii="Verdana" w:hAnsi="Verdana" w:cs="Arial"/>
          <w:sz w:val="22"/>
          <w:szCs w:val="22"/>
        </w:rPr>
        <w:t>Cicconi</w:t>
      </w:r>
      <w:proofErr w:type="spellEnd"/>
      <w:r w:rsidR="00D670CA">
        <w:rPr>
          <w:rFonts w:ascii="Verdana" w:hAnsi="Verdana" w:cs="Arial"/>
          <w:sz w:val="22"/>
          <w:szCs w:val="22"/>
        </w:rPr>
        <w:t xml:space="preserve">; County </w:t>
      </w:r>
      <w:proofErr w:type="spellStart"/>
      <w:proofErr w:type="gramStart"/>
      <w:r w:rsidR="00D670CA">
        <w:rPr>
          <w:rFonts w:ascii="Verdana" w:hAnsi="Verdana" w:cs="Arial"/>
          <w:sz w:val="22"/>
          <w:szCs w:val="22"/>
        </w:rPr>
        <w:t>Cllr.D.Finch</w:t>
      </w:r>
      <w:proofErr w:type="spellEnd"/>
      <w:proofErr w:type="gramEnd"/>
      <w:r w:rsidR="00EA51F6" w:rsidRPr="002B0976">
        <w:rPr>
          <w:rFonts w:ascii="Verdana" w:hAnsi="Verdana" w:cs="Arial"/>
          <w:sz w:val="22"/>
          <w:szCs w:val="22"/>
        </w:rPr>
        <w:t>.</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EA5D46C" w14:textId="17054B7A" w:rsidR="004264EE" w:rsidRDefault="004264EE" w:rsidP="00EA51A0">
      <w:pPr>
        <w:numPr>
          <w:ilvl w:val="0"/>
          <w:numId w:val="1"/>
        </w:numPr>
        <w:tabs>
          <w:tab w:val="clear" w:pos="720"/>
          <w:tab w:val="num" w:pos="709"/>
        </w:tabs>
        <w:ind w:left="709" w:hanging="709"/>
        <w:rPr>
          <w:rFonts w:ascii="Verdana" w:hAnsi="Verdana" w:cs="Verdana"/>
          <w:sz w:val="22"/>
          <w:szCs w:val="22"/>
        </w:rPr>
      </w:pPr>
      <w:r w:rsidRPr="00D670CA">
        <w:rPr>
          <w:rFonts w:ascii="Verdana" w:hAnsi="Verdana" w:cs="Verdana"/>
          <w:b/>
          <w:bCs/>
          <w:color w:val="002060"/>
          <w:sz w:val="22"/>
          <w:szCs w:val="22"/>
          <w:u w:val="single"/>
        </w:rPr>
        <w:t xml:space="preserve">Declarations of </w:t>
      </w:r>
      <w:proofErr w:type="gramStart"/>
      <w:r w:rsidRPr="00D670CA">
        <w:rPr>
          <w:rFonts w:ascii="Verdana" w:hAnsi="Verdana" w:cs="Verdana"/>
          <w:b/>
          <w:bCs/>
          <w:color w:val="002060"/>
          <w:sz w:val="22"/>
          <w:szCs w:val="22"/>
          <w:u w:val="single"/>
        </w:rPr>
        <w:t>Interest</w:t>
      </w:r>
      <w:r w:rsidR="00EA51F6" w:rsidRPr="00D670CA">
        <w:rPr>
          <w:rFonts w:ascii="Verdana" w:hAnsi="Verdana" w:cs="Verdana"/>
          <w:b/>
          <w:bCs/>
          <w:color w:val="002060"/>
          <w:sz w:val="22"/>
          <w:szCs w:val="22"/>
          <w:u w:val="single"/>
        </w:rPr>
        <w:t xml:space="preserve"> </w:t>
      </w:r>
      <w:r w:rsidRPr="00D670CA">
        <w:rPr>
          <w:rFonts w:ascii="Verdana" w:hAnsi="Verdana" w:cs="Verdana"/>
          <w:color w:val="002060"/>
          <w:sz w:val="22"/>
          <w:szCs w:val="22"/>
        </w:rPr>
        <w:t xml:space="preserve"> </w:t>
      </w:r>
      <w:r w:rsidR="000242DB" w:rsidRPr="00D670CA">
        <w:rPr>
          <w:rFonts w:ascii="Verdana" w:hAnsi="Verdana" w:cs="Verdana"/>
          <w:sz w:val="22"/>
          <w:szCs w:val="22"/>
        </w:rPr>
        <w:t>-</w:t>
      </w:r>
      <w:proofErr w:type="gramEnd"/>
      <w:r w:rsidR="000242DB" w:rsidRPr="00D670CA">
        <w:rPr>
          <w:rFonts w:ascii="Verdana" w:hAnsi="Verdana" w:cs="Verdana"/>
          <w:sz w:val="22"/>
          <w:szCs w:val="22"/>
        </w:rPr>
        <w:t xml:space="preserve"> None</w:t>
      </w:r>
      <w:r w:rsidR="00D670CA" w:rsidRPr="00D670CA">
        <w:rPr>
          <w:rFonts w:ascii="Verdana" w:hAnsi="Verdana" w:cs="Verdana"/>
          <w:sz w:val="22"/>
          <w:szCs w:val="22"/>
        </w:rPr>
        <w:t xml:space="preserve">. </w:t>
      </w:r>
    </w:p>
    <w:p w14:paraId="7E46E083" w14:textId="77777777" w:rsidR="00D670CA" w:rsidRDefault="00D670CA" w:rsidP="00D670CA">
      <w:pPr>
        <w:pStyle w:val="ListParagraph"/>
        <w:rPr>
          <w:rFonts w:ascii="Verdana" w:hAnsi="Verdana" w:cs="Verdana"/>
          <w:sz w:val="22"/>
          <w:szCs w:val="22"/>
        </w:rPr>
      </w:pPr>
    </w:p>
    <w:p w14:paraId="5473EAF2" w14:textId="6664C0E7" w:rsidR="004264EE" w:rsidRPr="002B0976" w:rsidRDefault="00D670CA" w:rsidP="002D20E4">
      <w:pPr>
        <w:numPr>
          <w:ilvl w:val="0"/>
          <w:numId w:val="1"/>
        </w:numPr>
        <w:ind w:left="709" w:hanging="709"/>
        <w:rPr>
          <w:rFonts w:ascii="Verdana" w:hAnsi="Verdana" w:cs="Verdana"/>
          <w:caps/>
          <w:sz w:val="22"/>
          <w:szCs w:val="22"/>
        </w:rPr>
      </w:pPr>
      <w:r>
        <w:rPr>
          <w:rFonts w:ascii="Verdana" w:hAnsi="Verdana" w:cs="Verdana"/>
          <w:b/>
          <w:bCs/>
          <w:color w:val="002060"/>
          <w:sz w:val="22"/>
          <w:szCs w:val="22"/>
          <w:u w:val="single"/>
        </w:rPr>
        <w:t>P</w:t>
      </w:r>
      <w:r w:rsidR="004264EE" w:rsidRPr="002B0976">
        <w:rPr>
          <w:rFonts w:ascii="Verdana" w:hAnsi="Verdana" w:cs="Verdana"/>
          <w:b/>
          <w:bCs/>
          <w:color w:val="002060"/>
          <w:sz w:val="22"/>
          <w:szCs w:val="22"/>
          <w:u w:val="single"/>
        </w:rPr>
        <w:t>ublic question time</w:t>
      </w:r>
      <w:r w:rsidR="004264EE" w:rsidRPr="002B0976">
        <w:rPr>
          <w:rFonts w:ascii="Verdana" w:hAnsi="Verdana" w:cs="Verdana"/>
          <w:color w:val="002060"/>
          <w:sz w:val="22"/>
          <w:szCs w:val="22"/>
        </w:rPr>
        <w:t xml:space="preserve"> </w:t>
      </w:r>
      <w:r w:rsidR="001867C9" w:rsidRPr="002B0976">
        <w:rPr>
          <w:rFonts w:ascii="Verdana" w:hAnsi="Verdana" w:cs="Verdana"/>
          <w:caps/>
          <w:sz w:val="22"/>
          <w:szCs w:val="22"/>
        </w:rPr>
        <w:t>Members of the public were invited to ask questions.</w:t>
      </w:r>
    </w:p>
    <w:p w14:paraId="298BD949" w14:textId="06B026D2" w:rsidR="008237EB" w:rsidRDefault="00D670CA" w:rsidP="002D20E4">
      <w:pPr>
        <w:ind w:left="709"/>
        <w:rPr>
          <w:rFonts w:ascii="Verdana" w:hAnsi="Verdana" w:cs="Verdana"/>
          <w:sz w:val="22"/>
          <w:szCs w:val="22"/>
        </w:rPr>
      </w:pPr>
      <w:r>
        <w:rPr>
          <w:rFonts w:ascii="Verdana" w:hAnsi="Verdana" w:cs="Verdana"/>
          <w:sz w:val="22"/>
          <w:szCs w:val="22"/>
        </w:rPr>
        <w:t>Q</w:t>
      </w:r>
      <w:r w:rsidR="00F22A07">
        <w:rPr>
          <w:rFonts w:ascii="Verdana" w:hAnsi="Verdana" w:cs="Verdana"/>
          <w:sz w:val="22"/>
          <w:szCs w:val="22"/>
        </w:rPr>
        <w:t xml:space="preserve">: </w:t>
      </w:r>
      <w:r>
        <w:rPr>
          <w:rFonts w:ascii="Verdana" w:hAnsi="Verdana" w:cs="Verdana"/>
          <w:sz w:val="22"/>
          <w:szCs w:val="22"/>
        </w:rPr>
        <w:t>What are the implications of the planning application 18/01208/FUL, which includes land which falls outside of the village envelope?</w:t>
      </w:r>
    </w:p>
    <w:p w14:paraId="2AA148E5" w14:textId="43C1D2AF" w:rsidR="00D670CA" w:rsidRDefault="008237EB" w:rsidP="00D670CA">
      <w:pPr>
        <w:ind w:left="709"/>
        <w:rPr>
          <w:rFonts w:ascii="Verdana" w:hAnsi="Verdana" w:cs="Verdana"/>
          <w:sz w:val="22"/>
          <w:szCs w:val="22"/>
        </w:rPr>
      </w:pPr>
      <w:r>
        <w:rPr>
          <w:rFonts w:ascii="Verdana" w:hAnsi="Verdana" w:cs="Verdana"/>
          <w:sz w:val="22"/>
          <w:szCs w:val="22"/>
        </w:rPr>
        <w:t xml:space="preserve">Q. </w:t>
      </w:r>
      <w:r w:rsidR="00D670CA">
        <w:rPr>
          <w:rFonts w:ascii="Verdana" w:hAnsi="Verdana" w:cs="Verdana"/>
          <w:sz w:val="22"/>
          <w:szCs w:val="22"/>
        </w:rPr>
        <w:t>What about the entrance onto the highway which has recently been installed, will that be considered?</w:t>
      </w:r>
    </w:p>
    <w:p w14:paraId="7DBC5BE9" w14:textId="7B45B924" w:rsidR="00D670CA" w:rsidRDefault="00D670CA" w:rsidP="00D670CA">
      <w:pPr>
        <w:ind w:left="709"/>
        <w:rPr>
          <w:rFonts w:ascii="Verdana" w:hAnsi="Verdana" w:cs="Verdana"/>
          <w:sz w:val="22"/>
          <w:szCs w:val="22"/>
        </w:rPr>
      </w:pPr>
      <w:r>
        <w:rPr>
          <w:rFonts w:ascii="Verdana" w:hAnsi="Verdana" w:cs="Verdana"/>
          <w:sz w:val="22"/>
          <w:szCs w:val="22"/>
        </w:rPr>
        <w:t>The Council advised that both questions would hopefully be covered during the Council’s d</w:t>
      </w:r>
      <w:r w:rsidR="001B7C69">
        <w:rPr>
          <w:rFonts w:ascii="Verdana" w:hAnsi="Verdana" w:cs="Verdana"/>
          <w:sz w:val="22"/>
          <w:szCs w:val="22"/>
        </w:rPr>
        <w:t>eliberations.</w:t>
      </w:r>
    </w:p>
    <w:p w14:paraId="07F9B000" w14:textId="77777777" w:rsidR="00D314A8" w:rsidRDefault="00D314A8" w:rsidP="00653770">
      <w:pPr>
        <w:tabs>
          <w:tab w:val="num" w:pos="709"/>
        </w:tabs>
        <w:ind w:left="709" w:hanging="709"/>
        <w:rPr>
          <w:rFonts w:ascii="Verdana" w:hAnsi="Verdana" w:cs="Verdana"/>
          <w:b/>
          <w:bCs/>
          <w:sz w:val="22"/>
          <w:szCs w:val="22"/>
        </w:rPr>
      </w:pPr>
    </w:p>
    <w:p w14:paraId="2E13681A" w14:textId="3BEA7D1E" w:rsidR="00EE2505" w:rsidRPr="003E47C9" w:rsidRDefault="001B7C69" w:rsidP="00EE2505">
      <w:pPr>
        <w:rPr>
          <w:rFonts w:ascii="Verdana" w:hAnsi="Verdana" w:cs="Verdana"/>
          <w:b/>
          <w:bCs/>
          <w:color w:val="002060"/>
          <w:sz w:val="22"/>
          <w:szCs w:val="22"/>
        </w:rPr>
      </w:pPr>
      <w:bookmarkStart w:id="0" w:name="_Hlk522118690"/>
      <w:r>
        <w:rPr>
          <w:rFonts w:ascii="Verdana" w:hAnsi="Verdana" w:cs="Verdana"/>
          <w:b/>
          <w:bCs/>
          <w:sz w:val="22"/>
          <w:szCs w:val="22"/>
        </w:rPr>
        <w:t>4</w:t>
      </w:r>
      <w:r w:rsidR="00EE2505" w:rsidRPr="00B13A7E">
        <w:rPr>
          <w:rFonts w:ascii="Verdana" w:hAnsi="Verdana" w:cs="Verdana"/>
          <w:b/>
          <w:bCs/>
          <w:sz w:val="22"/>
          <w:szCs w:val="22"/>
        </w:rPr>
        <w:t xml:space="preserve">.    </w:t>
      </w:r>
      <w:r w:rsidR="00EE2505" w:rsidRPr="003E47C9">
        <w:rPr>
          <w:rFonts w:ascii="Verdana" w:hAnsi="Verdana" w:cs="Verdana"/>
          <w:b/>
          <w:bCs/>
          <w:color w:val="002060"/>
          <w:sz w:val="22"/>
          <w:szCs w:val="22"/>
          <w:u w:val="single"/>
        </w:rPr>
        <w:t>Planning</w:t>
      </w:r>
    </w:p>
    <w:bookmarkEnd w:id="0"/>
    <w:p w14:paraId="4C23EE71" w14:textId="0113A58E" w:rsidR="00EE2505" w:rsidRDefault="001B7C69" w:rsidP="00EE2505">
      <w:pPr>
        <w:tabs>
          <w:tab w:val="num" w:pos="709"/>
        </w:tabs>
        <w:ind w:left="709" w:hanging="709"/>
        <w:rPr>
          <w:rFonts w:ascii="Verdana" w:hAnsi="Verdana" w:cs="Verdana"/>
          <w:b/>
          <w:bCs/>
          <w:sz w:val="22"/>
          <w:szCs w:val="22"/>
        </w:rPr>
      </w:pPr>
      <w:r>
        <w:rPr>
          <w:rFonts w:ascii="Verdana" w:hAnsi="Verdana" w:cs="Verdana"/>
          <w:sz w:val="22"/>
          <w:szCs w:val="22"/>
        </w:rPr>
        <w:t>4</w:t>
      </w:r>
      <w:r w:rsidR="00EE2505" w:rsidRPr="00B13A7E">
        <w:rPr>
          <w:rFonts w:ascii="Verdana" w:hAnsi="Verdana" w:cs="Verdana"/>
          <w:sz w:val="22"/>
          <w:szCs w:val="22"/>
        </w:rPr>
        <w:t>.1</w:t>
      </w:r>
      <w:r w:rsidR="00EE2505" w:rsidRPr="003E47C9">
        <w:rPr>
          <w:rFonts w:ascii="Verdana" w:hAnsi="Verdana" w:cs="Verdana"/>
          <w:sz w:val="22"/>
          <w:szCs w:val="22"/>
        </w:rPr>
        <w:tab/>
      </w:r>
      <w:r>
        <w:rPr>
          <w:rFonts w:ascii="Verdana" w:hAnsi="Verdana" w:cs="Verdana"/>
          <w:sz w:val="22"/>
          <w:szCs w:val="22"/>
        </w:rPr>
        <w:t xml:space="preserve"> </w:t>
      </w:r>
      <w:r w:rsidR="00EE2505" w:rsidRPr="003E47C9">
        <w:rPr>
          <w:rFonts w:ascii="Verdana" w:hAnsi="Verdana" w:cs="Verdana"/>
          <w:b/>
          <w:bCs/>
          <w:sz w:val="22"/>
          <w:szCs w:val="22"/>
        </w:rPr>
        <w:t>Applications Received</w:t>
      </w:r>
    </w:p>
    <w:p w14:paraId="197F4A7F" w14:textId="7EA42687" w:rsidR="00EE2505" w:rsidRDefault="00EE2505" w:rsidP="00EE2505">
      <w:pPr>
        <w:tabs>
          <w:tab w:val="num" w:pos="709"/>
        </w:tabs>
        <w:ind w:left="709" w:hanging="709"/>
        <w:rPr>
          <w:rFonts w:ascii="Verdana" w:hAnsi="Verdana" w:cs="Verdana"/>
          <w:bCs/>
          <w:i/>
          <w:sz w:val="22"/>
          <w:szCs w:val="22"/>
        </w:rPr>
      </w:pPr>
      <w:r>
        <w:rPr>
          <w:rFonts w:ascii="Verdana" w:hAnsi="Verdana" w:cs="Verdana"/>
          <w:b/>
          <w:bCs/>
          <w:sz w:val="22"/>
          <w:szCs w:val="22"/>
        </w:rPr>
        <w:tab/>
      </w:r>
      <w:r w:rsidR="001B7C69">
        <w:rPr>
          <w:rFonts w:ascii="Verdana" w:hAnsi="Verdana" w:cs="Verdana"/>
          <w:bCs/>
          <w:i/>
          <w:sz w:val="22"/>
          <w:szCs w:val="22"/>
        </w:rPr>
        <w:t xml:space="preserve">18/01208/FUL Long Fen, Church Street. Proposed </w:t>
      </w:r>
      <w:proofErr w:type="spellStart"/>
      <w:r w:rsidR="001B7C69">
        <w:rPr>
          <w:rFonts w:ascii="Verdana" w:hAnsi="Verdana" w:cs="Verdana"/>
          <w:bCs/>
          <w:i/>
          <w:sz w:val="22"/>
          <w:szCs w:val="22"/>
        </w:rPr>
        <w:t>Passivhaus</w:t>
      </w:r>
      <w:proofErr w:type="spellEnd"/>
      <w:r w:rsidR="001B7C69">
        <w:rPr>
          <w:rFonts w:ascii="Verdana" w:hAnsi="Verdana" w:cs="Verdana"/>
          <w:bCs/>
          <w:i/>
          <w:sz w:val="22"/>
          <w:szCs w:val="22"/>
        </w:rPr>
        <w:t xml:space="preserve"> type dwelling.</w:t>
      </w:r>
    </w:p>
    <w:p w14:paraId="7A671348" w14:textId="332C4007" w:rsidR="001B7C69" w:rsidRDefault="001B7C69" w:rsidP="00EE2505">
      <w:pPr>
        <w:tabs>
          <w:tab w:val="num" w:pos="709"/>
        </w:tabs>
        <w:ind w:left="709" w:hanging="709"/>
        <w:rPr>
          <w:rFonts w:ascii="Verdana" w:hAnsi="Verdana" w:cs="Verdana"/>
          <w:bCs/>
          <w:sz w:val="22"/>
          <w:szCs w:val="22"/>
        </w:rPr>
      </w:pPr>
      <w:r>
        <w:rPr>
          <w:rFonts w:ascii="Verdana" w:hAnsi="Verdana" w:cs="Verdana"/>
          <w:bCs/>
          <w:sz w:val="22"/>
          <w:szCs w:val="22"/>
        </w:rPr>
        <w:tab/>
        <w:t xml:space="preserve">The Council agreed unanimously to continue to oppose development at this site, reasons for </w:t>
      </w:r>
      <w:proofErr w:type="gramStart"/>
      <w:r>
        <w:rPr>
          <w:rFonts w:ascii="Verdana" w:hAnsi="Verdana" w:cs="Verdana"/>
          <w:bCs/>
          <w:sz w:val="22"/>
          <w:szCs w:val="22"/>
        </w:rPr>
        <w:t>objection:-</w:t>
      </w:r>
      <w:proofErr w:type="gramEnd"/>
    </w:p>
    <w:p w14:paraId="43A121BD" w14:textId="615253FA" w:rsidR="001B7C69" w:rsidRDefault="001B7C69" w:rsidP="00FE61ED">
      <w:pPr>
        <w:pStyle w:val="ListParagraph"/>
        <w:numPr>
          <w:ilvl w:val="0"/>
          <w:numId w:val="17"/>
        </w:numPr>
        <w:tabs>
          <w:tab w:val="num" w:pos="709"/>
        </w:tabs>
        <w:rPr>
          <w:rFonts w:ascii="Verdana" w:hAnsi="Verdana" w:cs="Verdana"/>
          <w:bCs/>
          <w:sz w:val="22"/>
          <w:szCs w:val="22"/>
        </w:rPr>
      </w:pPr>
      <w:r w:rsidRPr="00FE61ED">
        <w:rPr>
          <w:rFonts w:ascii="Verdana" w:hAnsi="Verdana" w:cs="Verdana"/>
          <w:bCs/>
          <w:sz w:val="22"/>
          <w:szCs w:val="22"/>
        </w:rPr>
        <w:t xml:space="preserve">The application </w:t>
      </w:r>
      <w:r w:rsidR="00FE61ED" w:rsidRPr="00FE61ED">
        <w:rPr>
          <w:rFonts w:ascii="Verdana" w:hAnsi="Verdana" w:cs="Verdana"/>
          <w:bCs/>
          <w:sz w:val="22"/>
          <w:szCs w:val="22"/>
        </w:rPr>
        <w:t>“</w:t>
      </w:r>
      <w:r w:rsidRPr="00FE61ED">
        <w:rPr>
          <w:rFonts w:ascii="Verdana" w:hAnsi="Verdana" w:cs="Verdana"/>
          <w:bCs/>
          <w:sz w:val="22"/>
          <w:szCs w:val="22"/>
        </w:rPr>
        <w:t>appears</w:t>
      </w:r>
      <w:r w:rsidR="00FE61ED" w:rsidRPr="00FE61ED">
        <w:rPr>
          <w:rFonts w:ascii="Verdana" w:hAnsi="Verdana" w:cs="Verdana"/>
          <w:bCs/>
          <w:sz w:val="22"/>
          <w:szCs w:val="22"/>
        </w:rPr>
        <w:t>”</w:t>
      </w:r>
      <w:r w:rsidRPr="00FE61ED">
        <w:rPr>
          <w:rFonts w:ascii="Verdana" w:hAnsi="Verdana" w:cs="Verdana"/>
          <w:bCs/>
          <w:sz w:val="22"/>
          <w:szCs w:val="22"/>
        </w:rPr>
        <w:t xml:space="preserve"> to be </w:t>
      </w:r>
      <w:proofErr w:type="gramStart"/>
      <w:r w:rsidRPr="00FE61ED">
        <w:rPr>
          <w:rFonts w:ascii="Verdana" w:hAnsi="Verdana" w:cs="Verdana"/>
          <w:bCs/>
          <w:sz w:val="22"/>
          <w:szCs w:val="22"/>
        </w:rPr>
        <w:t>exactly the same</w:t>
      </w:r>
      <w:proofErr w:type="gramEnd"/>
      <w:r w:rsidRPr="00FE61ED">
        <w:rPr>
          <w:rFonts w:ascii="Verdana" w:hAnsi="Verdana" w:cs="Verdana"/>
          <w:bCs/>
          <w:sz w:val="22"/>
          <w:szCs w:val="22"/>
        </w:rPr>
        <w:t xml:space="preserve"> as previous </w:t>
      </w:r>
      <w:r w:rsidR="00FE61ED" w:rsidRPr="00FE61ED">
        <w:rPr>
          <w:rFonts w:ascii="Verdana" w:hAnsi="Verdana" w:cs="Verdana"/>
          <w:bCs/>
          <w:sz w:val="22"/>
          <w:szCs w:val="22"/>
        </w:rPr>
        <w:t>applications declined by BDC in 2016 and by the Planning Inspectorate on appeal in 2017. Should another application be allowed within 2 years of dismissal?</w:t>
      </w:r>
    </w:p>
    <w:p w14:paraId="2E6C7EDB" w14:textId="4280761C" w:rsidR="00FE61ED" w:rsidRDefault="00FE61ED"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The application is relying on a court of appeal ruling against BDC in March 2018 – the Council cannot identify significant similarities between this application and the one referred to in the Court of Appeal ruling.</w:t>
      </w:r>
    </w:p>
    <w:p w14:paraId="57BF5377" w14:textId="2ADD3063" w:rsidR="00FE61ED" w:rsidRDefault="00FE61ED"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The proposed site was refused inclusion within the Local Plan and Site Allocations &amp; Development Plan.</w:t>
      </w:r>
    </w:p>
    <w:p w14:paraId="0296061C" w14:textId="4F899037" w:rsidR="00034DCE" w:rsidRDefault="00034DCE"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Reference the retrospective approval for the land to be granted garden status in 2010 – restrictions applied.</w:t>
      </w:r>
    </w:p>
    <w:p w14:paraId="6B6E5B74" w14:textId="6796AFE5" w:rsidR="00034DCE" w:rsidRDefault="00034DCE"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Recent installation of new driveway across verge, with ECC protected status “Roadside Nature Reserve”. ECC Archaeology report states land should not be disturbed until archaeological assessment completed. New driveway access is component to planning application, action appears “premature”.</w:t>
      </w:r>
    </w:p>
    <w:p w14:paraId="1AE6DACE" w14:textId="7263B96B" w:rsidR="00034DCE" w:rsidRDefault="00034DCE" w:rsidP="00FE61ED">
      <w:pPr>
        <w:pStyle w:val="ListParagraph"/>
        <w:numPr>
          <w:ilvl w:val="0"/>
          <w:numId w:val="17"/>
        </w:numPr>
        <w:tabs>
          <w:tab w:val="num" w:pos="709"/>
        </w:tabs>
        <w:rPr>
          <w:rFonts w:ascii="Verdana" w:hAnsi="Verdana" w:cs="Verdana"/>
          <w:bCs/>
          <w:sz w:val="22"/>
          <w:szCs w:val="22"/>
        </w:rPr>
      </w:pPr>
      <w:r w:rsidRPr="00034DCE">
        <w:rPr>
          <w:rFonts w:ascii="Verdana" w:hAnsi="Verdana" w:cs="Verdana"/>
          <w:bCs/>
          <w:sz w:val="22"/>
          <w:szCs w:val="22"/>
        </w:rPr>
        <w:t>Verge still classified as nature reserve but ECC may withdraw this status if plants have disappeared</w:t>
      </w:r>
      <w:r>
        <w:rPr>
          <w:rFonts w:ascii="Verdana" w:hAnsi="Verdana" w:cs="Verdana"/>
          <w:bCs/>
          <w:sz w:val="22"/>
          <w:szCs w:val="22"/>
        </w:rPr>
        <w:t>, they have not been evident this year.</w:t>
      </w:r>
    </w:p>
    <w:p w14:paraId="76CD3B00" w14:textId="407A1553" w:rsidR="00034DCE" w:rsidRPr="00034DCE" w:rsidRDefault="00034DCE"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Concern regarding potential “joining up” of village clusters should development outside development boundary be approved.</w:t>
      </w:r>
    </w:p>
    <w:p w14:paraId="167ED16A" w14:textId="291DAF21" w:rsidR="00034DCE" w:rsidRDefault="00034DCE"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 xml:space="preserve">Development in parish within past 10 years </w:t>
      </w:r>
      <w:r w:rsidR="00FE4D0F">
        <w:rPr>
          <w:rFonts w:ascii="Verdana" w:hAnsi="Verdana" w:cs="Verdana"/>
          <w:bCs/>
          <w:sz w:val="22"/>
          <w:szCs w:val="22"/>
        </w:rPr>
        <w:t>appears excessive (9 new properties built to date).</w:t>
      </w:r>
    </w:p>
    <w:p w14:paraId="72D448DF" w14:textId="0B5FBC2E" w:rsidR="00FE4D0F" w:rsidRDefault="00FE4D0F" w:rsidP="00FE61ED">
      <w:pPr>
        <w:pStyle w:val="ListParagraph"/>
        <w:numPr>
          <w:ilvl w:val="0"/>
          <w:numId w:val="17"/>
        </w:numPr>
        <w:tabs>
          <w:tab w:val="num" w:pos="709"/>
        </w:tabs>
        <w:rPr>
          <w:rFonts w:ascii="Verdana" w:hAnsi="Verdana" w:cs="Verdana"/>
          <w:bCs/>
          <w:sz w:val="22"/>
          <w:szCs w:val="22"/>
        </w:rPr>
      </w:pPr>
      <w:r>
        <w:rPr>
          <w:rFonts w:ascii="Verdana" w:hAnsi="Verdana" w:cs="Verdana"/>
          <w:bCs/>
          <w:sz w:val="22"/>
          <w:szCs w:val="22"/>
        </w:rPr>
        <w:t>Planning policies RLP2 &amp; CS5 remain relevant, the application contradicts NPPF Para 55 as unsustainable location. Planning Inspectorate identified site as “functionally isolated”.</w:t>
      </w:r>
    </w:p>
    <w:p w14:paraId="72C2DFEA" w14:textId="44FC8B08" w:rsidR="00FE4D0F" w:rsidRDefault="00FE4D0F" w:rsidP="00FE4D0F">
      <w:pPr>
        <w:tabs>
          <w:tab w:val="num" w:pos="709"/>
        </w:tabs>
        <w:rPr>
          <w:rFonts w:ascii="Verdana" w:hAnsi="Verdana" w:cs="Verdana"/>
          <w:bCs/>
          <w:sz w:val="22"/>
          <w:szCs w:val="22"/>
        </w:rPr>
      </w:pPr>
      <w:r>
        <w:rPr>
          <w:rFonts w:ascii="Verdana" w:hAnsi="Verdana" w:cs="Verdana"/>
          <w:bCs/>
          <w:sz w:val="22"/>
          <w:szCs w:val="22"/>
        </w:rPr>
        <w:tab/>
        <w:t>Further questions were invited from the public</w:t>
      </w:r>
    </w:p>
    <w:p w14:paraId="276E8B86" w14:textId="473AB210" w:rsidR="00FE4D0F" w:rsidRDefault="00FE4D0F" w:rsidP="00FE4D0F">
      <w:pPr>
        <w:tabs>
          <w:tab w:val="num" w:pos="709"/>
        </w:tabs>
        <w:ind w:left="709"/>
        <w:rPr>
          <w:rFonts w:ascii="Verdana" w:hAnsi="Verdana" w:cs="Verdana"/>
          <w:bCs/>
          <w:sz w:val="22"/>
          <w:szCs w:val="22"/>
        </w:rPr>
      </w:pPr>
      <w:r>
        <w:rPr>
          <w:rFonts w:ascii="Verdana" w:hAnsi="Verdana" w:cs="Verdana"/>
          <w:bCs/>
          <w:sz w:val="22"/>
          <w:szCs w:val="22"/>
        </w:rPr>
        <w:tab/>
        <w:t>Comment:</w:t>
      </w:r>
      <w:r w:rsidR="004B60F2">
        <w:rPr>
          <w:rFonts w:ascii="Verdana" w:hAnsi="Verdana" w:cs="Verdana"/>
          <w:bCs/>
          <w:sz w:val="22"/>
          <w:szCs w:val="22"/>
        </w:rPr>
        <w:t xml:space="preserve"> </w:t>
      </w:r>
      <w:r>
        <w:rPr>
          <w:rFonts w:ascii="Verdana" w:hAnsi="Verdana" w:cs="Verdana"/>
          <w:bCs/>
          <w:sz w:val="22"/>
          <w:szCs w:val="22"/>
        </w:rPr>
        <w:t xml:space="preserve">Concerns regarding position of driveway, dangerous corner in road with cars speeding downhill at this point. The Council advised that the application included a traffic speed assessment survey which identified that the average speed was 30mph. </w:t>
      </w:r>
    </w:p>
    <w:p w14:paraId="02FE08E4" w14:textId="1341327D" w:rsidR="00FE4D0F" w:rsidRDefault="00FE4D0F" w:rsidP="00FE4D0F">
      <w:pPr>
        <w:tabs>
          <w:tab w:val="num" w:pos="709"/>
        </w:tabs>
        <w:ind w:left="709"/>
        <w:rPr>
          <w:rFonts w:ascii="Verdana" w:hAnsi="Verdana" w:cs="Verdana"/>
          <w:bCs/>
          <w:sz w:val="22"/>
          <w:szCs w:val="22"/>
        </w:rPr>
      </w:pPr>
      <w:r>
        <w:rPr>
          <w:rFonts w:ascii="Verdana" w:hAnsi="Verdana" w:cs="Verdana"/>
          <w:bCs/>
          <w:sz w:val="22"/>
          <w:szCs w:val="22"/>
        </w:rPr>
        <w:lastRenderedPageBreak/>
        <w:t>Q.</w:t>
      </w:r>
      <w:r w:rsidR="004B60F2">
        <w:rPr>
          <w:rFonts w:ascii="Verdana" w:hAnsi="Verdana" w:cs="Verdana"/>
          <w:bCs/>
          <w:sz w:val="22"/>
          <w:szCs w:val="22"/>
        </w:rPr>
        <w:t xml:space="preserve"> </w:t>
      </w:r>
      <w:r>
        <w:rPr>
          <w:rFonts w:ascii="Verdana" w:hAnsi="Verdana" w:cs="Verdana"/>
          <w:bCs/>
          <w:sz w:val="22"/>
          <w:szCs w:val="22"/>
        </w:rPr>
        <w:t>If planning application is refused will the applicant be asked to remove driveway. The Council advised they did not know the answer to this question.</w:t>
      </w:r>
    </w:p>
    <w:p w14:paraId="1F1DCEDB" w14:textId="58505A44" w:rsidR="00FE4D0F" w:rsidRDefault="00FE4D0F" w:rsidP="00FE4D0F">
      <w:pPr>
        <w:tabs>
          <w:tab w:val="num" w:pos="709"/>
        </w:tabs>
        <w:ind w:left="709"/>
        <w:rPr>
          <w:rFonts w:ascii="Verdana" w:hAnsi="Verdana" w:cs="Verdana"/>
          <w:bCs/>
          <w:sz w:val="22"/>
          <w:szCs w:val="22"/>
        </w:rPr>
      </w:pPr>
      <w:r>
        <w:rPr>
          <w:rFonts w:ascii="Verdana" w:hAnsi="Verdana" w:cs="Verdana"/>
          <w:bCs/>
          <w:sz w:val="22"/>
          <w:szCs w:val="22"/>
        </w:rPr>
        <w:t xml:space="preserve">Comment: Driveway is too close to the </w:t>
      </w:r>
      <w:proofErr w:type="spellStart"/>
      <w:r>
        <w:rPr>
          <w:rFonts w:ascii="Verdana" w:hAnsi="Verdana" w:cs="Verdana"/>
          <w:bCs/>
          <w:sz w:val="22"/>
          <w:szCs w:val="22"/>
        </w:rPr>
        <w:t>Toldis</w:t>
      </w:r>
      <w:proofErr w:type="spellEnd"/>
      <w:r>
        <w:rPr>
          <w:rFonts w:ascii="Verdana" w:hAnsi="Verdana" w:cs="Verdana"/>
          <w:bCs/>
          <w:sz w:val="22"/>
          <w:szCs w:val="22"/>
        </w:rPr>
        <w:t xml:space="preserve"> </w:t>
      </w:r>
      <w:r w:rsidR="004B60F2">
        <w:rPr>
          <w:rFonts w:ascii="Verdana" w:hAnsi="Verdana" w:cs="Verdana"/>
          <w:bCs/>
          <w:sz w:val="22"/>
          <w:szCs w:val="22"/>
        </w:rPr>
        <w:t>H</w:t>
      </w:r>
      <w:r>
        <w:rPr>
          <w:rFonts w:ascii="Verdana" w:hAnsi="Verdana" w:cs="Verdana"/>
          <w:bCs/>
          <w:sz w:val="22"/>
          <w:szCs w:val="22"/>
        </w:rPr>
        <w:t>all Road junction</w:t>
      </w:r>
      <w:r w:rsidR="004B60F2">
        <w:rPr>
          <w:rFonts w:ascii="Verdana" w:hAnsi="Verdana" w:cs="Verdana"/>
          <w:bCs/>
          <w:sz w:val="22"/>
          <w:szCs w:val="22"/>
        </w:rPr>
        <w:t xml:space="preserve"> and dangerous. The Council advised that ECC Highways had assessed the position of the driveway and not considered its location dangerous.</w:t>
      </w:r>
    </w:p>
    <w:p w14:paraId="1DA3C383" w14:textId="11CA0273" w:rsidR="004B60F2" w:rsidRDefault="004B60F2" w:rsidP="00FE4D0F">
      <w:pPr>
        <w:tabs>
          <w:tab w:val="num" w:pos="709"/>
        </w:tabs>
        <w:ind w:left="709"/>
        <w:rPr>
          <w:rFonts w:ascii="Verdana" w:hAnsi="Verdana" w:cs="Verdana"/>
          <w:bCs/>
          <w:sz w:val="22"/>
          <w:szCs w:val="22"/>
        </w:rPr>
      </w:pPr>
      <w:r>
        <w:rPr>
          <w:rFonts w:ascii="Verdana" w:hAnsi="Verdana" w:cs="Verdana"/>
          <w:bCs/>
          <w:sz w:val="22"/>
          <w:szCs w:val="22"/>
        </w:rPr>
        <w:t>Comment: Concern that parishioners and council are focusing on the new driveway and its need for planning approval when planning permission may not be required. The Council advised they could only assess application on information provided</w:t>
      </w:r>
      <w:r w:rsidR="006F0ED0">
        <w:rPr>
          <w:rFonts w:ascii="Verdana" w:hAnsi="Verdana" w:cs="Verdana"/>
          <w:bCs/>
          <w:sz w:val="22"/>
          <w:szCs w:val="22"/>
        </w:rPr>
        <w:t xml:space="preserve"> &amp; in accordance with comments provided by BDC</w:t>
      </w:r>
      <w:r>
        <w:rPr>
          <w:rFonts w:ascii="Verdana" w:hAnsi="Verdana" w:cs="Verdana"/>
          <w:bCs/>
          <w:sz w:val="22"/>
          <w:szCs w:val="22"/>
        </w:rPr>
        <w:t xml:space="preserve">. </w:t>
      </w:r>
    </w:p>
    <w:p w14:paraId="338398F7" w14:textId="77777777" w:rsidR="00FE61ED" w:rsidRPr="001B7C69" w:rsidRDefault="00FE61ED" w:rsidP="00EE2505">
      <w:pPr>
        <w:tabs>
          <w:tab w:val="num" w:pos="709"/>
        </w:tabs>
        <w:ind w:left="709" w:hanging="709"/>
        <w:rPr>
          <w:rFonts w:ascii="Verdana" w:hAnsi="Verdana" w:cs="Verdana"/>
          <w:bCs/>
          <w:sz w:val="22"/>
          <w:szCs w:val="22"/>
        </w:rPr>
      </w:pPr>
    </w:p>
    <w:p w14:paraId="4359B271" w14:textId="77777777" w:rsidR="00EE2505" w:rsidRPr="00BF15F3" w:rsidRDefault="00EE2505" w:rsidP="00EE2505">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717A31D7" w14:textId="54606032" w:rsidR="004B60F2" w:rsidRPr="004B60F2" w:rsidRDefault="004B60F2" w:rsidP="004B60F2">
      <w:pPr>
        <w:pStyle w:val="ListParagraph"/>
        <w:numPr>
          <w:ilvl w:val="0"/>
          <w:numId w:val="1"/>
        </w:numPr>
        <w:rPr>
          <w:rFonts w:ascii="Verdana" w:hAnsi="Verdana" w:cs="Verdana"/>
          <w:b/>
          <w:bCs/>
          <w:color w:val="002060"/>
          <w:sz w:val="22"/>
          <w:szCs w:val="22"/>
          <w:u w:val="single"/>
        </w:rPr>
      </w:pPr>
      <w:bookmarkStart w:id="1" w:name="_Hlk522118732"/>
      <w:r w:rsidRPr="004B60F2">
        <w:rPr>
          <w:rFonts w:ascii="Verdana" w:hAnsi="Verdana" w:cs="Verdana"/>
          <w:b/>
          <w:bCs/>
          <w:color w:val="002060"/>
          <w:sz w:val="22"/>
          <w:szCs w:val="22"/>
          <w:u w:val="single"/>
        </w:rPr>
        <w:t>Items for Next Agenda</w:t>
      </w:r>
      <w:r>
        <w:rPr>
          <w:rFonts w:ascii="Verdana" w:hAnsi="Verdana" w:cs="Verdana"/>
          <w:bCs/>
          <w:color w:val="002060"/>
          <w:sz w:val="22"/>
          <w:szCs w:val="22"/>
        </w:rPr>
        <w:t xml:space="preserve">   None</w:t>
      </w:r>
    </w:p>
    <w:bookmarkEnd w:id="1"/>
    <w:p w14:paraId="7BB369C2" w14:textId="24E7E5A7" w:rsidR="004B60F2" w:rsidRDefault="004B60F2" w:rsidP="004B60F2">
      <w:pPr>
        <w:rPr>
          <w:rFonts w:ascii="Verdana" w:hAnsi="Verdana" w:cs="Verdana"/>
          <w:b/>
          <w:bCs/>
          <w:color w:val="002060"/>
          <w:sz w:val="22"/>
          <w:szCs w:val="22"/>
        </w:rPr>
      </w:pPr>
    </w:p>
    <w:p w14:paraId="477284DF" w14:textId="2A6F8E42" w:rsidR="004B60F2" w:rsidRPr="004B60F2" w:rsidRDefault="004B60F2" w:rsidP="004B60F2">
      <w:pPr>
        <w:pStyle w:val="ListParagraph"/>
        <w:numPr>
          <w:ilvl w:val="0"/>
          <w:numId w:val="1"/>
        </w:numPr>
        <w:rPr>
          <w:rFonts w:ascii="Verdana" w:hAnsi="Verdana" w:cs="Verdana"/>
          <w:b/>
          <w:bCs/>
          <w:color w:val="002060"/>
          <w:sz w:val="22"/>
          <w:szCs w:val="22"/>
          <w:u w:val="single"/>
        </w:rPr>
      </w:pPr>
      <w:r>
        <w:rPr>
          <w:rFonts w:ascii="Verdana" w:hAnsi="Verdana" w:cs="Verdana"/>
          <w:b/>
          <w:bCs/>
          <w:color w:val="002060"/>
          <w:sz w:val="22"/>
          <w:szCs w:val="22"/>
          <w:u w:val="single"/>
        </w:rPr>
        <w:t>Date of Next Meeting</w:t>
      </w:r>
      <w:r>
        <w:rPr>
          <w:rFonts w:ascii="Verdana" w:hAnsi="Verdana" w:cs="Verdana"/>
          <w:b/>
          <w:bCs/>
          <w:color w:val="002060"/>
          <w:sz w:val="22"/>
          <w:szCs w:val="22"/>
        </w:rPr>
        <w:tab/>
        <w:t>29</w:t>
      </w:r>
      <w:r w:rsidRPr="004B60F2">
        <w:rPr>
          <w:rFonts w:ascii="Verdana" w:hAnsi="Verdana" w:cs="Verdana"/>
          <w:b/>
          <w:bCs/>
          <w:color w:val="002060"/>
          <w:sz w:val="22"/>
          <w:szCs w:val="22"/>
          <w:vertAlign w:val="superscript"/>
        </w:rPr>
        <w:t>th</w:t>
      </w:r>
      <w:r>
        <w:rPr>
          <w:rFonts w:ascii="Verdana" w:hAnsi="Verdana" w:cs="Verdana"/>
          <w:b/>
          <w:bCs/>
          <w:color w:val="002060"/>
          <w:sz w:val="22"/>
          <w:szCs w:val="22"/>
        </w:rPr>
        <w:t xml:space="preserve"> August 2018 at 7.30pm</w:t>
      </w:r>
    </w:p>
    <w:p w14:paraId="6F6208BD" w14:textId="0C73E38D" w:rsidR="004B60F2" w:rsidRPr="004B60F2" w:rsidRDefault="004B60F2" w:rsidP="004B60F2">
      <w:pPr>
        <w:pStyle w:val="ListParagraph"/>
        <w:rPr>
          <w:rFonts w:ascii="Verdana" w:hAnsi="Verdana" w:cs="Verdana"/>
          <w:b/>
          <w:bCs/>
          <w:color w:val="002060"/>
          <w:sz w:val="22"/>
          <w:szCs w:val="22"/>
        </w:rPr>
      </w:pPr>
    </w:p>
    <w:p w14:paraId="3943BB1C" w14:textId="77777777" w:rsidR="00CA14B8" w:rsidRPr="002B0976" w:rsidRDefault="00CA14B8" w:rsidP="00CA14B8">
      <w:pPr>
        <w:tabs>
          <w:tab w:val="num" w:pos="709"/>
        </w:tabs>
        <w:ind w:left="709" w:hanging="709"/>
        <w:rPr>
          <w:rFonts w:ascii="Verdana" w:hAnsi="Verdana" w:cs="Verdana"/>
          <w:noProof/>
          <w:sz w:val="22"/>
          <w:szCs w:val="22"/>
          <w:lang w:eastAsia="en-GB"/>
        </w:rPr>
      </w:pPr>
    </w:p>
    <w:p w14:paraId="0971C0E4" w14:textId="212C4712" w:rsidR="003A4900" w:rsidRDefault="00CA14B8" w:rsidP="003A4900">
      <w:pPr>
        <w:tabs>
          <w:tab w:val="num" w:pos="709"/>
        </w:tabs>
        <w:ind w:left="709" w:hanging="709"/>
        <w:rPr>
          <w:rFonts w:ascii="Verdana" w:hAnsi="Verdana" w:cs="Verdana"/>
          <w:noProof/>
          <w:sz w:val="22"/>
          <w:szCs w:val="22"/>
          <w:lang w:eastAsia="en-GB"/>
        </w:rPr>
      </w:pPr>
      <w:r w:rsidRPr="002B0976">
        <w:rPr>
          <w:rFonts w:ascii="Verdana" w:hAnsi="Verdana" w:cs="Verdana"/>
          <w:noProof/>
          <w:sz w:val="22"/>
          <w:szCs w:val="22"/>
          <w:lang w:eastAsia="en-GB"/>
        </w:rPr>
        <w:tab/>
      </w:r>
      <w:r w:rsidR="00566ABB" w:rsidRPr="002B0976">
        <w:rPr>
          <w:rFonts w:ascii="Verdana" w:hAnsi="Verdana" w:cs="Verdana"/>
          <w:noProof/>
          <w:sz w:val="22"/>
          <w:szCs w:val="22"/>
          <w:lang w:eastAsia="en-GB"/>
        </w:rPr>
        <w:t xml:space="preserve">Meeting Closed </w:t>
      </w:r>
      <w:r w:rsidR="004B60F2">
        <w:rPr>
          <w:rFonts w:ascii="Verdana" w:hAnsi="Verdana" w:cs="Verdana"/>
          <w:noProof/>
          <w:sz w:val="22"/>
          <w:szCs w:val="22"/>
          <w:lang w:eastAsia="en-GB"/>
        </w:rPr>
        <w:t>6.10pm</w:t>
      </w:r>
    </w:p>
    <w:p w14:paraId="3AAF3955" w14:textId="6F3749C4" w:rsidR="00860363" w:rsidRDefault="00860363" w:rsidP="003A4900">
      <w:pPr>
        <w:tabs>
          <w:tab w:val="num" w:pos="709"/>
        </w:tabs>
        <w:ind w:left="709" w:hanging="709"/>
        <w:rPr>
          <w:rFonts w:ascii="Verdana" w:hAnsi="Verdana" w:cs="Verdana"/>
          <w:noProof/>
          <w:sz w:val="22"/>
          <w:szCs w:val="22"/>
          <w:lang w:eastAsia="en-GB"/>
        </w:rPr>
      </w:pPr>
    </w:p>
    <w:p w14:paraId="3715E6E1" w14:textId="77777777" w:rsidR="00860363" w:rsidRDefault="00860363" w:rsidP="003A4900">
      <w:pPr>
        <w:tabs>
          <w:tab w:val="num" w:pos="709"/>
        </w:tabs>
        <w:ind w:left="709" w:hanging="709"/>
        <w:rPr>
          <w:rFonts w:ascii="Verdana" w:hAnsi="Verdana" w:cs="Verdana"/>
          <w:noProof/>
          <w:sz w:val="22"/>
          <w:szCs w:val="22"/>
          <w:lang w:eastAsia="en-GB"/>
        </w:rPr>
      </w:pPr>
    </w:p>
    <w:p w14:paraId="649CA4F1" w14:textId="11B28A56" w:rsidR="00035AA6" w:rsidRDefault="00035AA6" w:rsidP="003A4900">
      <w:pPr>
        <w:tabs>
          <w:tab w:val="num" w:pos="709"/>
        </w:tabs>
        <w:ind w:left="709" w:hanging="709"/>
        <w:rPr>
          <w:rFonts w:ascii="Verdana" w:hAnsi="Verdana" w:cs="Verdana"/>
          <w:noProof/>
          <w:sz w:val="21"/>
          <w:szCs w:val="21"/>
          <w:lang w:eastAsia="en-GB"/>
        </w:rPr>
      </w:pPr>
      <w:r>
        <w:rPr>
          <w:rFonts w:ascii="Verdana" w:hAnsi="Verdana" w:cs="Verdana"/>
          <w:noProof/>
          <w:sz w:val="21"/>
          <w:szCs w:val="21"/>
          <w:lang w:eastAsia="en-GB"/>
        </w:rPr>
        <w:tab/>
      </w:r>
    </w:p>
    <w:p w14:paraId="6870A790" w14:textId="4B70593F" w:rsidR="0080449B" w:rsidRDefault="00035AA6" w:rsidP="00035AA6">
      <w:pPr>
        <w:tabs>
          <w:tab w:val="num" w:pos="709"/>
        </w:tabs>
        <w:rPr>
          <w:rFonts w:ascii="Verdana" w:hAnsi="Verdana"/>
          <w:b/>
          <w:sz w:val="21"/>
          <w:szCs w:val="21"/>
        </w:rPr>
      </w:pPr>
      <w:r>
        <w:rPr>
          <w:rFonts w:ascii="Verdana" w:hAnsi="Verdana" w:cs="Verdana"/>
          <w:noProof/>
          <w:sz w:val="21"/>
          <w:szCs w:val="21"/>
          <w:lang w:eastAsia="en-GB"/>
        </w:rPr>
        <w:tab/>
      </w:r>
      <w:r w:rsidR="00566ABB">
        <w:rPr>
          <w:rFonts w:ascii="Verdana" w:hAnsi="Verdana" w:cs="Verdana"/>
          <w:b/>
          <w:noProof/>
          <w:sz w:val="21"/>
          <w:szCs w:val="21"/>
          <w:lang w:eastAsia="en-GB"/>
        </w:rPr>
        <w:t>S</w:t>
      </w:r>
      <w:proofErr w:type="spellStart"/>
      <w:r w:rsidR="0080449B" w:rsidRPr="00D37AFD">
        <w:rPr>
          <w:rFonts w:ascii="Verdana" w:hAnsi="Verdana"/>
          <w:b/>
          <w:sz w:val="21"/>
          <w:szCs w:val="21"/>
        </w:rPr>
        <w:t>igned</w:t>
      </w:r>
      <w:proofErr w:type="spellEnd"/>
      <w:r w:rsidR="00430395">
        <w:rPr>
          <w:rFonts w:ascii="Verdana" w:hAnsi="Verdana"/>
          <w:b/>
          <w:sz w:val="21"/>
          <w:szCs w:val="21"/>
        </w:rPr>
        <w:t xml:space="preserve"> </w:t>
      </w:r>
      <w:r w:rsidR="00533C9A">
        <w:rPr>
          <w:rFonts w:ascii="Verdana" w:hAnsi="Verdana"/>
          <w:b/>
          <w:sz w:val="21"/>
          <w:szCs w:val="21"/>
        </w:rPr>
        <w:t>…</w:t>
      </w:r>
      <w:r w:rsidR="00D314A8">
        <w:rPr>
          <w:rFonts w:ascii="Verdana" w:hAnsi="Verdana"/>
          <w:b/>
          <w:sz w:val="21"/>
          <w:szCs w:val="21"/>
        </w:rPr>
        <w:t>…</w:t>
      </w:r>
      <w:bookmarkStart w:id="2" w:name="_GoBack"/>
      <w:bookmarkEnd w:id="2"/>
      <w:r w:rsidR="0098438C">
        <w:rPr>
          <w:rFonts w:ascii="Verdana" w:hAnsi="Verdana"/>
          <w:b/>
          <w:sz w:val="21"/>
          <w:szCs w:val="21"/>
        </w:rPr>
        <w:t>…………</w:t>
      </w:r>
      <w:r w:rsidR="006A079C">
        <w:rPr>
          <w:rFonts w:ascii="Verdana" w:hAnsi="Verdana"/>
          <w:b/>
          <w:sz w:val="21"/>
          <w:szCs w:val="21"/>
        </w:rPr>
        <w:t>TRUE COPY</w:t>
      </w:r>
      <w:r w:rsidR="00D314A8">
        <w:rPr>
          <w:rFonts w:ascii="Verdana" w:hAnsi="Verdana"/>
          <w:b/>
          <w:sz w:val="21"/>
          <w:szCs w:val="21"/>
        </w:rPr>
        <w:t>.</w:t>
      </w:r>
      <w:r w:rsidR="00533C9A">
        <w:rPr>
          <w:rFonts w:ascii="Verdana" w:hAnsi="Verdana"/>
          <w:b/>
          <w:sz w:val="21"/>
          <w:szCs w:val="21"/>
        </w:rPr>
        <w:t>………..</w:t>
      </w:r>
      <w:r w:rsidR="00C047A9">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98438C">
        <w:rPr>
          <w:rFonts w:ascii="Verdana" w:hAnsi="Verdana"/>
          <w:b/>
          <w:sz w:val="21"/>
          <w:szCs w:val="21"/>
        </w:rPr>
        <w:t>29</w:t>
      </w:r>
      <w:r w:rsidR="0098438C" w:rsidRPr="0098438C">
        <w:rPr>
          <w:rFonts w:ascii="Verdana" w:hAnsi="Verdana"/>
          <w:b/>
          <w:sz w:val="21"/>
          <w:szCs w:val="21"/>
          <w:vertAlign w:val="superscript"/>
        </w:rPr>
        <w:t>th</w:t>
      </w:r>
      <w:r w:rsidR="0098438C">
        <w:rPr>
          <w:rFonts w:ascii="Verdana" w:hAnsi="Verdana"/>
          <w:b/>
          <w:sz w:val="21"/>
          <w:szCs w:val="21"/>
        </w:rPr>
        <w:t xml:space="preserve"> August</w:t>
      </w:r>
      <w:r w:rsidR="00533C9A">
        <w:rPr>
          <w:rFonts w:ascii="Verdana" w:hAnsi="Verdana"/>
          <w:b/>
          <w:sz w:val="21"/>
          <w:szCs w:val="21"/>
        </w:rPr>
        <w:t xml:space="preserve"> 2018</w:t>
      </w:r>
    </w:p>
    <w:sectPr w:rsidR="0080449B"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61A9B" w14:textId="77777777" w:rsidR="007A5BD4" w:rsidRDefault="007A5BD4">
      <w:r>
        <w:separator/>
      </w:r>
    </w:p>
  </w:endnote>
  <w:endnote w:type="continuationSeparator" w:id="0">
    <w:p w14:paraId="1B5B1DB5" w14:textId="77777777" w:rsidR="007A5BD4" w:rsidRDefault="007A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4EB03" w14:textId="77777777" w:rsidR="007A5BD4" w:rsidRDefault="007A5BD4">
      <w:r>
        <w:separator/>
      </w:r>
    </w:p>
  </w:footnote>
  <w:footnote w:type="continuationSeparator" w:id="0">
    <w:p w14:paraId="356A0C05" w14:textId="77777777" w:rsidR="007A5BD4" w:rsidRDefault="007A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6D7D1606"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72C2C6DC"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19DDCFE4"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A8F6510"/>
    <w:multiLevelType w:val="hybridMultilevel"/>
    <w:tmpl w:val="B4B8AB6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1"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4"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16"/>
  </w:num>
  <w:num w:numId="3">
    <w:abstractNumId w:val="1"/>
  </w:num>
  <w:num w:numId="4">
    <w:abstractNumId w:val="11"/>
  </w:num>
  <w:num w:numId="5">
    <w:abstractNumId w:val="3"/>
  </w:num>
  <w:num w:numId="6">
    <w:abstractNumId w:val="13"/>
  </w:num>
  <w:num w:numId="7">
    <w:abstractNumId w:val="12"/>
  </w:num>
  <w:num w:numId="8">
    <w:abstractNumId w:val="0"/>
  </w:num>
  <w:num w:numId="9">
    <w:abstractNumId w:val="14"/>
  </w:num>
  <w:num w:numId="10">
    <w:abstractNumId w:val="4"/>
  </w:num>
  <w:num w:numId="11">
    <w:abstractNumId w:val="8"/>
  </w:num>
  <w:num w:numId="12">
    <w:abstractNumId w:val="7"/>
  </w:num>
  <w:num w:numId="13">
    <w:abstractNumId w:val="6"/>
  </w:num>
  <w:num w:numId="14">
    <w:abstractNumId w:val="2"/>
  </w:num>
  <w:num w:numId="15">
    <w:abstractNumId w:val="5"/>
  </w:num>
  <w:num w:numId="16">
    <w:abstractNumId w:val="15"/>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1B04"/>
    <w:rsid w:val="00012DFD"/>
    <w:rsid w:val="00013BBF"/>
    <w:rsid w:val="00021DDF"/>
    <w:rsid w:val="00022DD0"/>
    <w:rsid w:val="00023387"/>
    <w:rsid w:val="000242DB"/>
    <w:rsid w:val="000245E1"/>
    <w:rsid w:val="00026933"/>
    <w:rsid w:val="00031272"/>
    <w:rsid w:val="00033789"/>
    <w:rsid w:val="00034DCE"/>
    <w:rsid w:val="00035AA6"/>
    <w:rsid w:val="000512BD"/>
    <w:rsid w:val="00051620"/>
    <w:rsid w:val="000545B3"/>
    <w:rsid w:val="00054A47"/>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B55"/>
    <w:rsid w:val="001A742D"/>
    <w:rsid w:val="001B089F"/>
    <w:rsid w:val="001B1CCF"/>
    <w:rsid w:val="001B3F28"/>
    <w:rsid w:val="001B7C69"/>
    <w:rsid w:val="001C47CD"/>
    <w:rsid w:val="001C6BC8"/>
    <w:rsid w:val="001D3B2E"/>
    <w:rsid w:val="001E005E"/>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A3E3F"/>
    <w:rsid w:val="003A4900"/>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2747C"/>
    <w:rsid w:val="00430395"/>
    <w:rsid w:val="00432EA4"/>
    <w:rsid w:val="00434579"/>
    <w:rsid w:val="0043503E"/>
    <w:rsid w:val="00435F71"/>
    <w:rsid w:val="00440694"/>
    <w:rsid w:val="00440904"/>
    <w:rsid w:val="004423B2"/>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60F2"/>
    <w:rsid w:val="004B718A"/>
    <w:rsid w:val="004C1711"/>
    <w:rsid w:val="004C44DE"/>
    <w:rsid w:val="004D01B5"/>
    <w:rsid w:val="004D57CF"/>
    <w:rsid w:val="004E2B49"/>
    <w:rsid w:val="004E63A9"/>
    <w:rsid w:val="004E6DCC"/>
    <w:rsid w:val="004F371E"/>
    <w:rsid w:val="004F5924"/>
    <w:rsid w:val="004F7252"/>
    <w:rsid w:val="005049C5"/>
    <w:rsid w:val="00505F30"/>
    <w:rsid w:val="0050608E"/>
    <w:rsid w:val="00507CE9"/>
    <w:rsid w:val="00510775"/>
    <w:rsid w:val="00512535"/>
    <w:rsid w:val="00514C69"/>
    <w:rsid w:val="00522DF8"/>
    <w:rsid w:val="00527FD8"/>
    <w:rsid w:val="00533C9A"/>
    <w:rsid w:val="00540C42"/>
    <w:rsid w:val="005418ED"/>
    <w:rsid w:val="0054261C"/>
    <w:rsid w:val="00546C40"/>
    <w:rsid w:val="00550D99"/>
    <w:rsid w:val="00560969"/>
    <w:rsid w:val="005619CD"/>
    <w:rsid w:val="005626DC"/>
    <w:rsid w:val="00565F44"/>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D5B96"/>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7D1D"/>
    <w:rsid w:val="00671C6F"/>
    <w:rsid w:val="00671DBE"/>
    <w:rsid w:val="00672BE6"/>
    <w:rsid w:val="00672DA8"/>
    <w:rsid w:val="00672E31"/>
    <w:rsid w:val="0067526D"/>
    <w:rsid w:val="00680F71"/>
    <w:rsid w:val="0068269D"/>
    <w:rsid w:val="006826B8"/>
    <w:rsid w:val="00683E9E"/>
    <w:rsid w:val="00684BC9"/>
    <w:rsid w:val="00685F80"/>
    <w:rsid w:val="00690ADB"/>
    <w:rsid w:val="00692550"/>
    <w:rsid w:val="00694C34"/>
    <w:rsid w:val="00694E05"/>
    <w:rsid w:val="00695E26"/>
    <w:rsid w:val="00697848"/>
    <w:rsid w:val="006A079C"/>
    <w:rsid w:val="006A6B64"/>
    <w:rsid w:val="006B4A40"/>
    <w:rsid w:val="006B7461"/>
    <w:rsid w:val="006C3AB7"/>
    <w:rsid w:val="006C3B1E"/>
    <w:rsid w:val="006C7A82"/>
    <w:rsid w:val="006C7EDB"/>
    <w:rsid w:val="006E4565"/>
    <w:rsid w:val="006E473C"/>
    <w:rsid w:val="006F0ED0"/>
    <w:rsid w:val="006F3537"/>
    <w:rsid w:val="006F4A3A"/>
    <w:rsid w:val="006F4F19"/>
    <w:rsid w:val="006F616C"/>
    <w:rsid w:val="006F7622"/>
    <w:rsid w:val="00701F19"/>
    <w:rsid w:val="00702275"/>
    <w:rsid w:val="00703988"/>
    <w:rsid w:val="00706671"/>
    <w:rsid w:val="00707BE2"/>
    <w:rsid w:val="00712410"/>
    <w:rsid w:val="0071295F"/>
    <w:rsid w:val="00717545"/>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74123"/>
    <w:rsid w:val="0078179A"/>
    <w:rsid w:val="00781DC5"/>
    <w:rsid w:val="00791422"/>
    <w:rsid w:val="00793629"/>
    <w:rsid w:val="007938D9"/>
    <w:rsid w:val="00796092"/>
    <w:rsid w:val="00796A78"/>
    <w:rsid w:val="007A0AF8"/>
    <w:rsid w:val="007A1EAC"/>
    <w:rsid w:val="007A5BD4"/>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37EB"/>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363"/>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5ABE"/>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631D"/>
    <w:rsid w:val="00997C6C"/>
    <w:rsid w:val="009A1226"/>
    <w:rsid w:val="009A16C8"/>
    <w:rsid w:val="009A4122"/>
    <w:rsid w:val="009B230A"/>
    <w:rsid w:val="009B4846"/>
    <w:rsid w:val="009B6EDC"/>
    <w:rsid w:val="009C0282"/>
    <w:rsid w:val="009C22DB"/>
    <w:rsid w:val="009C764B"/>
    <w:rsid w:val="009D0DC2"/>
    <w:rsid w:val="009D40D0"/>
    <w:rsid w:val="009D453A"/>
    <w:rsid w:val="009D7986"/>
    <w:rsid w:val="009E0B2B"/>
    <w:rsid w:val="009E2B87"/>
    <w:rsid w:val="009E5F38"/>
    <w:rsid w:val="009F0632"/>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C85"/>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7624"/>
    <w:rsid w:val="00B27932"/>
    <w:rsid w:val="00B31DDA"/>
    <w:rsid w:val="00B33CB9"/>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1BB9"/>
    <w:rsid w:val="00B86CD1"/>
    <w:rsid w:val="00B922AA"/>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0827"/>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274"/>
    <w:rsid w:val="00D2651A"/>
    <w:rsid w:val="00D2723E"/>
    <w:rsid w:val="00D314A8"/>
    <w:rsid w:val="00D3306F"/>
    <w:rsid w:val="00D35209"/>
    <w:rsid w:val="00D36C52"/>
    <w:rsid w:val="00D36F3A"/>
    <w:rsid w:val="00D37AFD"/>
    <w:rsid w:val="00D4199D"/>
    <w:rsid w:val="00D4396A"/>
    <w:rsid w:val="00D44870"/>
    <w:rsid w:val="00D448C7"/>
    <w:rsid w:val="00D46934"/>
    <w:rsid w:val="00D51E82"/>
    <w:rsid w:val="00D53920"/>
    <w:rsid w:val="00D5767E"/>
    <w:rsid w:val="00D60400"/>
    <w:rsid w:val="00D646FF"/>
    <w:rsid w:val="00D66622"/>
    <w:rsid w:val="00D670CA"/>
    <w:rsid w:val="00D72C0C"/>
    <w:rsid w:val="00D733B2"/>
    <w:rsid w:val="00D73894"/>
    <w:rsid w:val="00D81D5F"/>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0B39"/>
    <w:rsid w:val="00DF3C88"/>
    <w:rsid w:val="00DF691F"/>
    <w:rsid w:val="00E0067D"/>
    <w:rsid w:val="00E02BD9"/>
    <w:rsid w:val="00E037F8"/>
    <w:rsid w:val="00E03E33"/>
    <w:rsid w:val="00E042F1"/>
    <w:rsid w:val="00E04B4C"/>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238A"/>
    <w:rsid w:val="00E8315E"/>
    <w:rsid w:val="00E8567D"/>
    <w:rsid w:val="00E86CB6"/>
    <w:rsid w:val="00E90D81"/>
    <w:rsid w:val="00E92D0F"/>
    <w:rsid w:val="00EA4147"/>
    <w:rsid w:val="00EA51A0"/>
    <w:rsid w:val="00EA51F6"/>
    <w:rsid w:val="00EB022D"/>
    <w:rsid w:val="00EB04BA"/>
    <w:rsid w:val="00EB0BBA"/>
    <w:rsid w:val="00EB1A1C"/>
    <w:rsid w:val="00EB441A"/>
    <w:rsid w:val="00EB4890"/>
    <w:rsid w:val="00EB5FDC"/>
    <w:rsid w:val="00EC7F42"/>
    <w:rsid w:val="00ED30B7"/>
    <w:rsid w:val="00ED3340"/>
    <w:rsid w:val="00ED47FA"/>
    <w:rsid w:val="00ED6946"/>
    <w:rsid w:val="00ED729F"/>
    <w:rsid w:val="00ED733D"/>
    <w:rsid w:val="00EE0AEA"/>
    <w:rsid w:val="00EE2505"/>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2A07"/>
    <w:rsid w:val="00F22CCB"/>
    <w:rsid w:val="00F25137"/>
    <w:rsid w:val="00F26346"/>
    <w:rsid w:val="00F34F63"/>
    <w:rsid w:val="00F40E82"/>
    <w:rsid w:val="00F413E2"/>
    <w:rsid w:val="00F4389B"/>
    <w:rsid w:val="00F439FD"/>
    <w:rsid w:val="00F441A3"/>
    <w:rsid w:val="00F514FA"/>
    <w:rsid w:val="00F52CBB"/>
    <w:rsid w:val="00F53570"/>
    <w:rsid w:val="00F5675D"/>
    <w:rsid w:val="00F56864"/>
    <w:rsid w:val="00F60207"/>
    <w:rsid w:val="00F61E14"/>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4D0F"/>
    <w:rsid w:val="00FE61ED"/>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7</cp:revision>
  <cp:lastPrinted>2018-08-29T15:22:00Z</cp:lastPrinted>
  <dcterms:created xsi:type="dcterms:W3CDTF">2018-08-15T15:56:00Z</dcterms:created>
  <dcterms:modified xsi:type="dcterms:W3CDTF">2018-09-03T14:43:00Z</dcterms:modified>
</cp:coreProperties>
</file>